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985"/>
          <w:jc w:val="center"/>
        </w:trPr>
        <w:tc>
          <w:tcPr>
            <w:tcW w:w="8789" w:type="dxa"/>
            <w:shd w:val="clear" w:color="auto" w:fill="auto"/>
          </w:tcPr>
          <w:p w:rsidR="00507B76" w:rsidRPr="00416B64" w:rsidRDefault="00507B76" w:rsidP="006E6BC6">
            <w:pPr>
              <w:spacing w:line="560" w:lineRule="exact"/>
              <w:rPr>
                <w:rFonts w:ascii="黑体" w:eastAsia="黑体" w:hAnsi="黑体"/>
                <w:spacing w:val="-4"/>
              </w:rPr>
            </w:pPr>
            <w:bookmarkStart w:id="0" w:name="_GoBack"/>
            <w:bookmarkEnd w:id="0"/>
          </w:p>
          <w:p w:rsidR="00507B76" w:rsidRPr="00416B64" w:rsidRDefault="00507B76" w:rsidP="006E6BC6">
            <w:pPr>
              <w:spacing w:line="560" w:lineRule="exact"/>
              <w:rPr>
                <w:rFonts w:ascii="黑体" w:eastAsia="黑体" w:hAnsi="黑体"/>
                <w:spacing w:val="-4"/>
              </w:rPr>
            </w:pPr>
          </w:p>
        </w:tc>
      </w:tr>
      <w:tr w:rsidR="00CD7BB3" w:rsidRPr="00416B64">
        <w:trPr>
          <w:trHeight w:val="1159"/>
          <w:jc w:val="center"/>
        </w:trPr>
        <w:tc>
          <w:tcPr>
            <w:tcW w:w="8789" w:type="dxa"/>
            <w:shd w:val="clear" w:color="auto" w:fill="auto"/>
          </w:tcPr>
          <w:p w:rsidR="00CD7BB3" w:rsidRPr="00DA1111" w:rsidRDefault="00DA1111" w:rsidP="00DA1111">
            <w:pPr>
              <w:jc w:val="center"/>
              <w:rPr>
                <w:rFonts w:ascii="方正小标宋_GBK" w:eastAsia="方正小标宋_GBK"/>
                <w:color w:val="FF0000"/>
                <w:sz w:val="84"/>
                <w:szCs w:val="84"/>
              </w:rPr>
            </w:pPr>
            <w:r w:rsidRPr="00C97B12">
              <w:rPr>
                <w:rFonts w:ascii="方正小标宋_GBK" w:eastAsia="方正小标宋_GBK" w:hint="eastAsia"/>
                <w:color w:val="FF0000"/>
                <w:spacing w:val="120"/>
                <w:kern w:val="0"/>
                <w:sz w:val="84"/>
                <w:szCs w:val="84"/>
                <w:fitText w:val="8400" w:id="1260111872"/>
              </w:rPr>
              <w:t>陕西省地震局文</w:t>
            </w:r>
            <w:r w:rsidRPr="00C97B12">
              <w:rPr>
                <w:rFonts w:ascii="方正小标宋_GBK" w:eastAsia="方正小标宋_GBK" w:hint="eastAsia"/>
                <w:color w:val="FF0000"/>
                <w:kern w:val="0"/>
                <w:sz w:val="84"/>
                <w:szCs w:val="84"/>
                <w:fitText w:val="8400" w:id="1260111872"/>
              </w:rPr>
              <w:t>件</w:t>
            </w:r>
          </w:p>
        </w:tc>
      </w:tr>
      <w:tr w:rsidR="00507B76" w:rsidRPr="00416B64">
        <w:trPr>
          <w:trHeight w:val="426"/>
          <w:jc w:val="center"/>
        </w:trPr>
        <w:tc>
          <w:tcPr>
            <w:tcW w:w="8789" w:type="dxa"/>
            <w:shd w:val="clear" w:color="auto" w:fill="auto"/>
          </w:tcPr>
          <w:p w:rsidR="00507B76" w:rsidRPr="00416B64" w:rsidRDefault="00507B76" w:rsidP="006E6BC6">
            <w:pPr>
              <w:spacing w:after="57" w:line="600" w:lineRule="exact"/>
              <w:ind w:right="1718"/>
              <w:jc w:val="center"/>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A5595B" w:rsidP="006E6BC6">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〔2020〕5号</w:t>
            </w:r>
            <w:bookmarkEnd w:id="1"/>
          </w:p>
        </w:tc>
      </w:tr>
      <w:tr w:rsidR="00507B76" w:rsidRPr="00416B64">
        <w:trPr>
          <w:jc w:val="center"/>
        </w:trPr>
        <w:tc>
          <w:tcPr>
            <w:tcW w:w="8789" w:type="dxa"/>
            <w:tcBorders>
              <w:top w:val="single" w:sz="18" w:space="0" w:color="FF0000"/>
            </w:tcBorders>
            <w:shd w:val="clear" w:color="auto" w:fill="auto"/>
          </w:tcPr>
          <w:p w:rsidR="00507B76" w:rsidRPr="00416B64" w:rsidRDefault="00507B76" w:rsidP="00A5595B">
            <w:pPr>
              <w:spacing w:line="600" w:lineRule="exact"/>
              <w:rPr>
                <w:rFonts w:ascii="方正小标宋简体" w:eastAsia="方正小标宋简体" w:hAnsi="仿宋"/>
                <w:color w:val="FF0000"/>
                <w:spacing w:val="-4"/>
                <w:sz w:val="44"/>
                <w:szCs w:val="44"/>
              </w:rPr>
            </w:pPr>
          </w:p>
          <w:p w:rsidR="00507B76" w:rsidRPr="00416B64" w:rsidRDefault="00507B76" w:rsidP="00A5595B">
            <w:pPr>
              <w:spacing w:line="600" w:lineRule="exact"/>
              <w:rPr>
                <w:rFonts w:ascii="方正小标宋简体" w:eastAsia="方正小标宋简体" w:hAnsi="仿宋"/>
                <w:color w:val="FF0000"/>
                <w:spacing w:val="-4"/>
                <w:sz w:val="44"/>
                <w:szCs w:val="44"/>
              </w:rPr>
            </w:pPr>
          </w:p>
        </w:tc>
      </w:tr>
    </w:tbl>
    <w:p w:rsidR="00A5595B" w:rsidRDefault="00A5595B" w:rsidP="00A5595B">
      <w:pPr>
        <w:widowControl/>
        <w:spacing w:line="600" w:lineRule="exact"/>
        <w:jc w:val="center"/>
        <w:rPr>
          <w:rFonts w:ascii="方正小标宋_GBK" w:eastAsia="方正小标宋_GBK" w:hAnsi="仿宋"/>
          <w:spacing w:val="-4"/>
          <w:sz w:val="44"/>
          <w:szCs w:val="44"/>
        </w:rPr>
      </w:pPr>
      <w:r>
        <w:rPr>
          <w:rFonts w:ascii="方正小标宋_GBK" w:eastAsia="方正小标宋_GBK" w:hAnsi="仿宋" w:hint="eastAsia"/>
          <w:spacing w:val="-4"/>
          <w:sz w:val="44"/>
          <w:szCs w:val="44"/>
        </w:rPr>
        <w:t>关于通报全省地震系统先进集体</w:t>
      </w:r>
    </w:p>
    <w:p w:rsidR="00A5595B" w:rsidRDefault="00A5595B" w:rsidP="00A5595B">
      <w:pPr>
        <w:widowControl/>
        <w:spacing w:line="600" w:lineRule="exact"/>
        <w:jc w:val="center"/>
        <w:rPr>
          <w:rFonts w:ascii="仿宋_GB2312" w:hAnsi="仿宋"/>
          <w:spacing w:val="-4"/>
        </w:rPr>
      </w:pPr>
      <w:r>
        <w:rPr>
          <w:rFonts w:ascii="方正小标宋_GBK" w:eastAsia="方正小标宋_GBK" w:hAnsi="仿宋" w:hint="eastAsia"/>
          <w:spacing w:val="-4"/>
          <w:sz w:val="44"/>
          <w:szCs w:val="44"/>
        </w:rPr>
        <w:t>和先进工作者评选结果的通知</w:t>
      </w:r>
    </w:p>
    <w:p w:rsidR="00A5595B" w:rsidRDefault="00A5595B" w:rsidP="00A5595B">
      <w:pPr>
        <w:widowControl/>
        <w:spacing w:line="600" w:lineRule="exact"/>
        <w:rPr>
          <w:rFonts w:ascii="仿宋_GB2312" w:hAnsi="仿宋"/>
          <w:spacing w:val="-4"/>
        </w:rPr>
      </w:pPr>
    </w:p>
    <w:p w:rsidR="00A5595B" w:rsidRPr="00A5595B" w:rsidRDefault="00A5595B" w:rsidP="00A5595B">
      <w:pPr>
        <w:widowControl/>
        <w:spacing w:line="600" w:lineRule="exact"/>
        <w:rPr>
          <w:rFonts w:ascii="仿宋_GB2312" w:hAnsi="仿宋"/>
          <w:spacing w:val="-4"/>
        </w:rPr>
      </w:pPr>
      <w:r w:rsidRPr="00A5595B">
        <w:rPr>
          <w:rFonts w:ascii="仿宋_GB2312" w:hAnsi="仿宋" w:hint="eastAsia"/>
          <w:spacing w:val="-4"/>
        </w:rPr>
        <w:t>各市防震减灾工作主管机构，省地震局各单位、各部门：</w:t>
      </w:r>
    </w:p>
    <w:p w:rsidR="00A5595B" w:rsidRPr="00A5595B" w:rsidRDefault="00A5595B" w:rsidP="00A5595B">
      <w:pPr>
        <w:widowControl/>
        <w:spacing w:line="600" w:lineRule="exact"/>
        <w:ind w:firstLineChars="196" w:firstLine="594"/>
        <w:rPr>
          <w:rFonts w:ascii="仿宋_GB2312" w:hAnsi="仿宋"/>
          <w:spacing w:val="-4"/>
        </w:rPr>
      </w:pPr>
      <w:r w:rsidRPr="00A5595B">
        <w:rPr>
          <w:rFonts w:ascii="仿宋_GB2312" w:hAnsi="仿宋" w:hint="eastAsia"/>
          <w:spacing w:val="-4"/>
        </w:rPr>
        <w:t>近年来，全省地震系统干部职工在省委、省政府的正确领导下，认真学习贯彻习近平新时代中国特色社会主义思想，增强“四个意识”，坚定“四个自信”，坚决做到“两个维护”，不忘初心、牢记使命，开拓创新、求真务实、攻坚克难、坚守奉献，努力推进新时代防震减灾事业改革发展，涌现出一批先进典型。</w:t>
      </w:r>
    </w:p>
    <w:p w:rsidR="00A5595B" w:rsidRPr="00A5595B" w:rsidRDefault="00A5595B" w:rsidP="00A5595B">
      <w:pPr>
        <w:widowControl/>
        <w:spacing w:line="600" w:lineRule="exact"/>
        <w:ind w:firstLineChars="200" w:firstLine="622"/>
        <w:rPr>
          <w:rFonts w:ascii="仿宋_GB2312" w:hAnsi="仿宋"/>
          <w:spacing w:val="-4"/>
        </w:rPr>
      </w:pPr>
      <w:r w:rsidRPr="00A5595B">
        <w:rPr>
          <w:rFonts w:ascii="仿宋_GB2312" w:hint="eastAsia"/>
        </w:rPr>
        <w:t>2019年8 月，省人力资源</w:t>
      </w:r>
      <w:r w:rsidR="00536D86">
        <w:rPr>
          <w:rFonts w:ascii="仿宋_GB2312" w:hint="eastAsia"/>
        </w:rPr>
        <w:t>和</w:t>
      </w:r>
      <w:r w:rsidRPr="00A5595B">
        <w:rPr>
          <w:rFonts w:ascii="仿宋_GB2312" w:hint="eastAsia"/>
        </w:rPr>
        <w:t>社会保障厅</w:t>
      </w:r>
      <w:r w:rsidR="00536D86">
        <w:rPr>
          <w:rFonts w:ascii="仿宋_GB2312" w:hint="eastAsia"/>
        </w:rPr>
        <w:t>、</w:t>
      </w:r>
      <w:r w:rsidRPr="00A5595B">
        <w:rPr>
          <w:rFonts w:ascii="仿宋_GB2312" w:hint="eastAsia"/>
        </w:rPr>
        <w:t>省地震局联合开展全省地震系统先进集体和先进工作者评选工作。全省地震系统各</w:t>
      </w:r>
      <w:r w:rsidRPr="00A5595B">
        <w:rPr>
          <w:rFonts w:ascii="仿宋_GB2312" w:hint="eastAsia"/>
        </w:rPr>
        <w:lastRenderedPageBreak/>
        <w:t>单位严格按照自下而上、逐级推荐、差额评选、民主择优的方式开展评选工作。2019年10月29日，省人力资源</w:t>
      </w:r>
      <w:r w:rsidR="00536D86">
        <w:rPr>
          <w:rFonts w:ascii="仿宋_GB2312" w:hint="eastAsia"/>
        </w:rPr>
        <w:t>和</w:t>
      </w:r>
      <w:r w:rsidRPr="00A5595B">
        <w:rPr>
          <w:rFonts w:ascii="仿宋_GB2312" w:hint="eastAsia"/>
        </w:rPr>
        <w:t>社会保障厅</w:t>
      </w:r>
      <w:r w:rsidR="00536D86">
        <w:rPr>
          <w:rFonts w:ascii="仿宋_GB2312" w:hint="eastAsia"/>
        </w:rPr>
        <w:t>、</w:t>
      </w:r>
      <w:r w:rsidRPr="00A5595B">
        <w:rPr>
          <w:rFonts w:ascii="仿宋_GB2312" w:hint="eastAsia"/>
        </w:rPr>
        <w:t>省地震局对评选结果进行了公示。现将评选结果公布如下：宝鸡市地震局等10个单位获评“陕西省地震系统先进集体”，苏晓青等12名同志获评“陕西省地震系统先进工作者”。</w:t>
      </w:r>
    </w:p>
    <w:p w:rsidR="00A5595B" w:rsidRPr="00A5595B" w:rsidRDefault="00A5595B" w:rsidP="00A5595B">
      <w:pPr>
        <w:widowControl/>
        <w:spacing w:line="600" w:lineRule="exact"/>
        <w:ind w:firstLineChars="200" w:firstLine="606"/>
        <w:rPr>
          <w:rFonts w:ascii="仿宋_GB2312" w:hAnsi="宋体" w:cs="宋体"/>
          <w:kern w:val="0"/>
        </w:rPr>
      </w:pPr>
      <w:r w:rsidRPr="00A5595B">
        <w:rPr>
          <w:rFonts w:ascii="仿宋_GB2312" w:hAnsi="仿宋" w:hint="eastAsia"/>
          <w:spacing w:val="-4"/>
        </w:rPr>
        <w:t>全省各级地震工作机构和广大地震工作者要以先进集体和先进个人为榜样，认真学习贯彻党的十九大、十九届二中、三中和四中全会精神，不忘初心、牢记使命，努力工作，扎实作为，心系群众，锐意进取，为我省防震减灾事业追赶超越发展做出新的更大贡献。</w:t>
      </w:r>
    </w:p>
    <w:p w:rsidR="00A5595B" w:rsidRPr="00A5595B" w:rsidRDefault="00A5595B" w:rsidP="00A5595B">
      <w:pPr>
        <w:widowControl/>
        <w:spacing w:line="600" w:lineRule="exact"/>
        <w:ind w:firstLineChars="200" w:firstLine="606"/>
        <w:rPr>
          <w:rFonts w:ascii="仿宋_GB2312" w:hAnsi="宋体" w:cs="宋体"/>
          <w:kern w:val="0"/>
        </w:rPr>
      </w:pPr>
      <w:r w:rsidRPr="00A5595B">
        <w:rPr>
          <w:rFonts w:ascii="仿宋_GB2312" w:hAnsi="宋体" w:cs="宋体" w:hint="eastAsia"/>
          <w:spacing w:val="-4"/>
          <w:kern w:val="0"/>
        </w:rPr>
        <w:t> </w:t>
      </w:r>
    </w:p>
    <w:p w:rsidR="00A5595B" w:rsidRPr="00A5595B" w:rsidRDefault="00A5595B" w:rsidP="00A5595B">
      <w:pPr>
        <w:widowControl/>
        <w:spacing w:line="600" w:lineRule="exact"/>
        <w:ind w:firstLineChars="200" w:firstLine="606"/>
        <w:rPr>
          <w:rFonts w:ascii="仿宋_GB2312" w:hAnsi="宋体" w:cs="宋体"/>
          <w:spacing w:val="-4"/>
          <w:kern w:val="0"/>
        </w:rPr>
      </w:pPr>
      <w:r w:rsidRPr="00A5595B">
        <w:rPr>
          <w:rFonts w:ascii="仿宋_GB2312" w:hAnsi="宋体" w:cs="宋体" w:hint="eastAsia"/>
          <w:spacing w:val="-4"/>
          <w:kern w:val="0"/>
        </w:rPr>
        <w:t>附件：1.陕西省地震系统先进集体名单</w:t>
      </w:r>
    </w:p>
    <w:p w:rsidR="00A5595B" w:rsidRPr="00A5595B" w:rsidRDefault="00A5595B" w:rsidP="00A5595B">
      <w:pPr>
        <w:spacing w:line="600" w:lineRule="exact"/>
        <w:ind w:firstLineChars="490" w:firstLine="1524"/>
        <w:rPr>
          <w:rFonts w:ascii="仿宋_GB2312"/>
        </w:rPr>
      </w:pPr>
      <w:r w:rsidRPr="00A5595B">
        <w:rPr>
          <w:rFonts w:ascii="仿宋_GB2312" w:hint="eastAsia"/>
        </w:rPr>
        <w:t>2</w:t>
      </w:r>
      <w:r w:rsidRPr="00A5595B">
        <w:rPr>
          <w:rFonts w:ascii="仿宋_GB2312" w:hAnsi="宋体" w:cs="宋体" w:hint="eastAsia"/>
          <w:spacing w:val="-4"/>
          <w:kern w:val="0"/>
        </w:rPr>
        <w:t>.</w:t>
      </w:r>
      <w:r w:rsidRPr="00A5595B">
        <w:rPr>
          <w:rFonts w:ascii="仿宋_GB2312" w:hint="eastAsia"/>
        </w:rPr>
        <w:t>陕西省地震系统先进工作者名单</w:t>
      </w:r>
    </w:p>
    <w:p w:rsidR="00A5595B" w:rsidRDefault="00A5595B" w:rsidP="00A5595B">
      <w:pPr>
        <w:widowControl/>
        <w:spacing w:line="600" w:lineRule="exact"/>
        <w:ind w:firstLineChars="1700" w:firstLine="5151"/>
        <w:rPr>
          <w:rFonts w:ascii="仿宋_GB2312" w:hAnsi="宋体" w:cs="宋体"/>
          <w:spacing w:val="-4"/>
          <w:kern w:val="0"/>
        </w:rPr>
      </w:pPr>
    </w:p>
    <w:p w:rsidR="00A5595B" w:rsidRPr="00A5595B" w:rsidRDefault="00A5595B" w:rsidP="00A5595B">
      <w:pPr>
        <w:widowControl/>
        <w:spacing w:line="600" w:lineRule="exact"/>
        <w:ind w:firstLineChars="1700" w:firstLine="5151"/>
        <w:rPr>
          <w:rFonts w:ascii="仿宋_GB2312" w:hAnsi="宋体" w:cs="宋体"/>
          <w:spacing w:val="-4"/>
          <w:kern w:val="0"/>
        </w:rPr>
      </w:pPr>
    </w:p>
    <w:p w:rsidR="00A5595B" w:rsidRPr="00A5595B" w:rsidRDefault="00A5595B" w:rsidP="00A5595B">
      <w:pPr>
        <w:widowControl/>
        <w:spacing w:line="600" w:lineRule="exact"/>
        <w:ind w:firstLineChars="1700" w:firstLine="5151"/>
        <w:rPr>
          <w:rFonts w:ascii="仿宋_GB2312" w:hAnsi="宋体" w:cs="宋体"/>
          <w:spacing w:val="-4"/>
          <w:kern w:val="0"/>
        </w:rPr>
      </w:pPr>
    </w:p>
    <w:p w:rsidR="00A5595B" w:rsidRPr="00A5595B" w:rsidRDefault="00A5595B" w:rsidP="00A5595B">
      <w:pPr>
        <w:widowControl/>
        <w:spacing w:line="600" w:lineRule="exact"/>
        <w:ind w:firstLineChars="1647" w:firstLine="4990"/>
        <w:rPr>
          <w:rFonts w:ascii="仿宋_GB2312" w:hAnsi="宋体" w:cs="宋体"/>
          <w:spacing w:val="-4"/>
          <w:kern w:val="0"/>
        </w:rPr>
      </w:pPr>
      <w:r>
        <w:rPr>
          <w:rFonts w:ascii="仿宋_GB2312" w:hAnsi="宋体" w:cs="宋体" w:hint="eastAsia"/>
          <w:spacing w:val="-4"/>
          <w:kern w:val="0"/>
        </w:rPr>
        <w:t xml:space="preserve">  </w:t>
      </w:r>
      <w:r w:rsidRPr="00A5595B">
        <w:rPr>
          <w:rFonts w:ascii="仿宋_GB2312" w:hAnsi="宋体" w:cs="宋体" w:hint="eastAsia"/>
          <w:spacing w:val="-4"/>
          <w:kern w:val="0"/>
        </w:rPr>
        <w:t>陕西省地震局</w:t>
      </w:r>
    </w:p>
    <w:p w:rsidR="00A5595B" w:rsidRPr="00A5595B" w:rsidRDefault="00A5595B" w:rsidP="00A5595B">
      <w:pPr>
        <w:widowControl/>
        <w:spacing w:line="600" w:lineRule="exact"/>
        <w:ind w:firstLineChars="1600" w:firstLine="4848"/>
        <w:rPr>
          <w:rFonts w:ascii="仿宋_GB2312" w:hAnsi="宋体" w:cs="宋体"/>
          <w:kern w:val="0"/>
        </w:rPr>
      </w:pPr>
      <w:r>
        <w:rPr>
          <w:rFonts w:ascii="仿宋_GB2312" w:hAnsi="宋体" w:cs="宋体" w:hint="eastAsia"/>
          <w:spacing w:val="-4"/>
          <w:kern w:val="0"/>
        </w:rPr>
        <w:t xml:space="preserve">  </w:t>
      </w:r>
      <w:r w:rsidRPr="00A5595B">
        <w:rPr>
          <w:rFonts w:ascii="仿宋_GB2312" w:hAnsi="宋体" w:cs="宋体" w:hint="eastAsia"/>
          <w:spacing w:val="-4"/>
          <w:kern w:val="0"/>
        </w:rPr>
        <w:t>2020年3月5日</w:t>
      </w:r>
    </w:p>
    <w:p w:rsidR="00A5595B" w:rsidRDefault="00A5595B" w:rsidP="00A5595B">
      <w:pPr>
        <w:adjustRightInd w:val="0"/>
        <w:snapToGrid w:val="0"/>
        <w:spacing w:line="600" w:lineRule="exact"/>
        <w:rPr>
          <w:rFonts w:ascii="黑体" w:eastAsia="黑体" w:hAnsi="黑体"/>
        </w:rPr>
      </w:pPr>
      <w:r>
        <w:rPr>
          <w:rFonts w:ascii="仿宋_GB2312" w:hint="eastAsia"/>
        </w:rPr>
        <w:br w:type="page"/>
      </w:r>
      <w:r>
        <w:rPr>
          <w:rFonts w:ascii="黑体" w:eastAsia="黑体" w:hAnsi="黑体" w:hint="eastAsia"/>
        </w:rPr>
        <w:lastRenderedPageBreak/>
        <w:t xml:space="preserve">附件1 </w:t>
      </w:r>
    </w:p>
    <w:p w:rsidR="00A5595B" w:rsidRPr="00A5595B" w:rsidRDefault="00A5595B">
      <w:pPr>
        <w:spacing w:beforeLines="50" w:before="293" w:line="580" w:lineRule="exact"/>
        <w:jc w:val="center"/>
        <w:rPr>
          <w:rFonts w:ascii="方正小标宋_GBK" w:eastAsia="方正小标宋_GBK" w:hAnsi="宋体" w:cs="宋体"/>
          <w:kern w:val="0"/>
          <w:sz w:val="44"/>
          <w:szCs w:val="44"/>
        </w:rPr>
      </w:pPr>
      <w:r w:rsidRPr="00A5595B">
        <w:rPr>
          <w:rFonts w:ascii="方正小标宋_GBK" w:eastAsia="方正小标宋_GBK" w:hAnsi="宋体" w:cs="宋体" w:hint="eastAsia"/>
          <w:kern w:val="0"/>
          <w:sz w:val="44"/>
          <w:szCs w:val="44"/>
        </w:rPr>
        <w:t>陕西省地震系统先进集体名单</w:t>
      </w:r>
    </w:p>
    <w:p w:rsidR="00A5595B" w:rsidRDefault="00A5595B">
      <w:pPr>
        <w:adjustRightInd w:val="0"/>
        <w:snapToGrid w:val="0"/>
        <w:spacing w:line="580" w:lineRule="exact"/>
        <w:jc w:val="center"/>
        <w:rPr>
          <w:rFonts w:ascii="仿宋_GB2312"/>
        </w:rPr>
      </w:pPr>
      <w:r>
        <w:rPr>
          <w:rFonts w:ascii="仿宋_GB2312" w:hint="eastAsia"/>
        </w:rPr>
        <w:t>（共10个）</w:t>
      </w:r>
    </w:p>
    <w:p w:rsidR="00A5595B" w:rsidRDefault="00A5595B">
      <w:pPr>
        <w:adjustRightInd w:val="0"/>
        <w:snapToGrid w:val="0"/>
        <w:spacing w:line="580" w:lineRule="exact"/>
        <w:ind w:firstLineChars="200" w:firstLine="622"/>
        <w:jc w:val="left"/>
        <w:rPr>
          <w:rFonts w:ascii="仿宋_GB2312"/>
        </w:rPr>
      </w:pPr>
    </w:p>
    <w:p w:rsidR="00A5595B" w:rsidRDefault="00A5595B">
      <w:pPr>
        <w:adjustRightInd w:val="0"/>
        <w:snapToGrid w:val="0"/>
        <w:spacing w:line="580" w:lineRule="exact"/>
        <w:ind w:firstLineChars="200" w:firstLine="622"/>
        <w:jc w:val="left"/>
        <w:rPr>
          <w:rFonts w:ascii="仿宋_GB2312"/>
        </w:rPr>
      </w:pPr>
      <w:r>
        <w:rPr>
          <w:rFonts w:ascii="仿宋_GB2312" w:hint="eastAsia"/>
        </w:rPr>
        <w:t>宝鸡市地震局</w:t>
      </w:r>
    </w:p>
    <w:p w:rsidR="00A5595B" w:rsidRDefault="00A5595B">
      <w:pPr>
        <w:adjustRightInd w:val="0"/>
        <w:snapToGrid w:val="0"/>
        <w:spacing w:line="580" w:lineRule="exact"/>
        <w:ind w:firstLineChars="200" w:firstLine="622"/>
        <w:jc w:val="left"/>
        <w:rPr>
          <w:rFonts w:ascii="仿宋_GB2312"/>
        </w:rPr>
      </w:pPr>
      <w:r>
        <w:rPr>
          <w:rFonts w:ascii="仿宋_GB2312" w:hint="eastAsia"/>
        </w:rPr>
        <w:t>西安市地震监测中心</w:t>
      </w:r>
    </w:p>
    <w:p w:rsidR="00A5595B" w:rsidRDefault="00A5595B">
      <w:pPr>
        <w:adjustRightInd w:val="0"/>
        <w:snapToGrid w:val="0"/>
        <w:spacing w:line="580" w:lineRule="exact"/>
        <w:ind w:firstLineChars="200" w:firstLine="622"/>
        <w:jc w:val="left"/>
        <w:rPr>
          <w:rFonts w:ascii="仿宋_GB2312"/>
        </w:rPr>
      </w:pPr>
      <w:r>
        <w:rPr>
          <w:rFonts w:ascii="仿宋_GB2312" w:hint="eastAsia"/>
        </w:rPr>
        <w:t>咸阳市地震监测中心</w:t>
      </w:r>
    </w:p>
    <w:p w:rsidR="00A5595B" w:rsidRDefault="00A5595B">
      <w:pPr>
        <w:adjustRightInd w:val="0"/>
        <w:snapToGrid w:val="0"/>
        <w:spacing w:line="580" w:lineRule="exact"/>
        <w:ind w:firstLineChars="200" w:firstLine="622"/>
        <w:jc w:val="left"/>
        <w:rPr>
          <w:rFonts w:ascii="仿宋_GB2312"/>
        </w:rPr>
      </w:pPr>
      <w:r>
        <w:rPr>
          <w:rFonts w:ascii="仿宋_GB2312" w:hint="eastAsia"/>
        </w:rPr>
        <w:t>榆林市地震台网监测中心</w:t>
      </w:r>
    </w:p>
    <w:p w:rsidR="00A5595B" w:rsidRDefault="00A5595B">
      <w:pPr>
        <w:adjustRightInd w:val="0"/>
        <w:snapToGrid w:val="0"/>
        <w:spacing w:line="580" w:lineRule="exact"/>
        <w:ind w:firstLineChars="200" w:firstLine="622"/>
        <w:jc w:val="left"/>
        <w:rPr>
          <w:rFonts w:ascii="仿宋_GB2312"/>
        </w:rPr>
      </w:pPr>
      <w:r>
        <w:rPr>
          <w:rFonts w:ascii="仿宋_GB2312" w:hint="eastAsia"/>
        </w:rPr>
        <w:t>陕西省地震监测中心</w:t>
      </w:r>
    </w:p>
    <w:p w:rsidR="00A5595B" w:rsidRDefault="00A5595B">
      <w:pPr>
        <w:adjustRightInd w:val="0"/>
        <w:snapToGrid w:val="0"/>
        <w:spacing w:line="580" w:lineRule="exact"/>
        <w:ind w:firstLineChars="200" w:firstLine="622"/>
        <w:jc w:val="left"/>
        <w:rPr>
          <w:rFonts w:ascii="仿宋_GB2312"/>
        </w:rPr>
      </w:pPr>
      <w:r>
        <w:rPr>
          <w:rFonts w:ascii="仿宋_GB2312" w:hint="eastAsia"/>
        </w:rPr>
        <w:t>陕西省地震应急中心</w:t>
      </w:r>
    </w:p>
    <w:p w:rsidR="00A5595B" w:rsidRDefault="00A5595B">
      <w:pPr>
        <w:adjustRightInd w:val="0"/>
        <w:snapToGrid w:val="0"/>
        <w:spacing w:line="580" w:lineRule="exact"/>
        <w:ind w:firstLineChars="200" w:firstLine="622"/>
        <w:jc w:val="left"/>
        <w:rPr>
          <w:rFonts w:ascii="仿宋_GB2312"/>
        </w:rPr>
      </w:pPr>
      <w:r>
        <w:rPr>
          <w:rFonts w:ascii="仿宋_GB2312" w:hint="eastAsia"/>
        </w:rPr>
        <w:t>省地震局监测预报处</w:t>
      </w:r>
    </w:p>
    <w:p w:rsidR="00A5595B" w:rsidRDefault="00A5595B">
      <w:pPr>
        <w:adjustRightInd w:val="0"/>
        <w:snapToGrid w:val="0"/>
        <w:spacing w:line="580" w:lineRule="exact"/>
        <w:ind w:firstLineChars="200" w:firstLine="622"/>
        <w:jc w:val="left"/>
        <w:rPr>
          <w:rFonts w:ascii="仿宋_GB2312"/>
        </w:rPr>
      </w:pPr>
      <w:r>
        <w:rPr>
          <w:rFonts w:ascii="仿宋_GB2312" w:hint="eastAsia"/>
        </w:rPr>
        <w:t>西安中心地震台</w:t>
      </w:r>
    </w:p>
    <w:p w:rsidR="00A5595B" w:rsidRDefault="00A5595B">
      <w:pPr>
        <w:adjustRightInd w:val="0"/>
        <w:snapToGrid w:val="0"/>
        <w:spacing w:line="580" w:lineRule="exact"/>
        <w:ind w:firstLineChars="200" w:firstLine="622"/>
        <w:jc w:val="left"/>
        <w:rPr>
          <w:rFonts w:ascii="仿宋_GB2312"/>
        </w:rPr>
      </w:pPr>
      <w:r>
        <w:rPr>
          <w:rFonts w:ascii="仿宋_GB2312" w:hint="eastAsia"/>
        </w:rPr>
        <w:t>宝鸡中心地震台</w:t>
      </w:r>
    </w:p>
    <w:p w:rsidR="00A5595B" w:rsidRDefault="00A5595B">
      <w:pPr>
        <w:adjustRightInd w:val="0"/>
        <w:snapToGrid w:val="0"/>
        <w:spacing w:line="580" w:lineRule="exact"/>
        <w:ind w:firstLineChars="200" w:firstLine="622"/>
        <w:jc w:val="left"/>
        <w:rPr>
          <w:rFonts w:ascii="仿宋_GB2312"/>
        </w:rPr>
      </w:pPr>
      <w:proofErr w:type="gramStart"/>
      <w:r>
        <w:rPr>
          <w:rFonts w:ascii="仿宋_GB2312" w:hint="eastAsia"/>
        </w:rPr>
        <w:t>汉滨区</w:t>
      </w:r>
      <w:proofErr w:type="gramEnd"/>
      <w:r>
        <w:rPr>
          <w:rFonts w:ascii="仿宋_GB2312" w:hint="eastAsia"/>
        </w:rPr>
        <w:t>地震监测站</w:t>
      </w:r>
    </w:p>
    <w:p w:rsidR="00A5595B" w:rsidRDefault="00A5595B">
      <w:pPr>
        <w:rPr>
          <w:rFonts w:ascii="仿宋_GB2312"/>
          <w:spacing w:val="-4"/>
        </w:rPr>
      </w:pPr>
    </w:p>
    <w:p w:rsidR="00A5595B" w:rsidRDefault="00A5595B">
      <w:pPr>
        <w:rPr>
          <w:rFonts w:ascii="仿宋_GB2312"/>
          <w:spacing w:val="-4"/>
        </w:rPr>
      </w:pPr>
    </w:p>
    <w:p w:rsidR="00A5595B" w:rsidRDefault="00A5595B">
      <w:pPr>
        <w:rPr>
          <w:rFonts w:ascii="仿宋_GB2312"/>
          <w:spacing w:val="-4"/>
        </w:rPr>
      </w:pPr>
    </w:p>
    <w:p w:rsidR="00A5595B" w:rsidRDefault="00A5595B">
      <w:pPr>
        <w:rPr>
          <w:rFonts w:ascii="仿宋_GB2312"/>
          <w:spacing w:val="-4"/>
        </w:rPr>
      </w:pPr>
    </w:p>
    <w:p w:rsidR="00A5595B" w:rsidRDefault="00A5595B">
      <w:pPr>
        <w:rPr>
          <w:rFonts w:ascii="仿宋_GB2312"/>
          <w:spacing w:val="-4"/>
        </w:rPr>
      </w:pPr>
    </w:p>
    <w:p w:rsidR="00A5595B" w:rsidRDefault="00A5595B">
      <w:pPr>
        <w:rPr>
          <w:rFonts w:ascii="仿宋_GB2312"/>
          <w:spacing w:val="-4"/>
        </w:rPr>
      </w:pPr>
    </w:p>
    <w:p w:rsidR="00A5595B" w:rsidRDefault="00A5595B">
      <w:pPr>
        <w:rPr>
          <w:rFonts w:ascii="仿宋_GB2312"/>
          <w:spacing w:val="-4"/>
        </w:rPr>
      </w:pPr>
    </w:p>
    <w:p w:rsidR="00A5595B" w:rsidRDefault="00A5595B">
      <w:pPr>
        <w:rPr>
          <w:rFonts w:ascii="仿宋_GB2312"/>
          <w:spacing w:val="-4"/>
        </w:rPr>
        <w:sectPr w:rsidR="00A5595B" w:rsidSect="00C97B12">
          <w:headerReference w:type="even" r:id="rId8"/>
          <w:headerReference w:type="default" r:id="rId9"/>
          <w:footerReference w:type="even" r:id="rId10"/>
          <w:footerReference w:type="default" r:id="rId11"/>
          <w:pgSz w:w="11906" w:h="16838" w:code="9"/>
          <w:pgMar w:top="1985" w:right="1474" w:bottom="1928" w:left="1588" w:header="851" w:footer="1531" w:gutter="0"/>
          <w:pgNumType w:fmt="numberInDash"/>
          <w:cols w:space="425"/>
          <w:docGrid w:type="linesAndChars" w:linePitch="587" w:charSpace="-1844"/>
        </w:sectPr>
      </w:pPr>
    </w:p>
    <w:p w:rsidR="00A5595B" w:rsidRDefault="00A5595B">
      <w:pPr>
        <w:adjustRightInd w:val="0"/>
        <w:snapToGrid w:val="0"/>
        <w:spacing w:line="580" w:lineRule="exact"/>
        <w:jc w:val="left"/>
        <w:rPr>
          <w:rFonts w:ascii="黑体" w:eastAsia="黑体" w:hAnsi="黑体"/>
        </w:rPr>
      </w:pPr>
      <w:r>
        <w:rPr>
          <w:rFonts w:ascii="黑体" w:eastAsia="黑体" w:hAnsi="黑体" w:hint="eastAsia"/>
        </w:rPr>
        <w:lastRenderedPageBreak/>
        <w:t>附件2：</w:t>
      </w:r>
    </w:p>
    <w:p w:rsidR="00A5595B" w:rsidRPr="00A5595B" w:rsidRDefault="00A5595B">
      <w:pPr>
        <w:adjustRightInd w:val="0"/>
        <w:snapToGrid w:val="0"/>
        <w:spacing w:beforeLines="50" w:before="293" w:line="580" w:lineRule="exact"/>
        <w:jc w:val="center"/>
        <w:rPr>
          <w:rFonts w:ascii="方正小标宋_GBK" w:eastAsia="方正小标宋_GBK" w:hAnsi="黑体" w:cs="宋体"/>
          <w:kern w:val="0"/>
          <w:sz w:val="44"/>
          <w:szCs w:val="44"/>
        </w:rPr>
      </w:pPr>
      <w:r w:rsidRPr="00A5595B">
        <w:rPr>
          <w:rFonts w:ascii="方正小标宋_GBK" w:eastAsia="方正小标宋_GBK" w:hAnsi="黑体" w:cs="宋体" w:hint="eastAsia"/>
          <w:kern w:val="0"/>
          <w:sz w:val="44"/>
          <w:szCs w:val="44"/>
        </w:rPr>
        <w:t>陕西省地震系统先进工作者名单</w:t>
      </w:r>
    </w:p>
    <w:p w:rsidR="00A5595B" w:rsidRDefault="00A5595B">
      <w:pPr>
        <w:adjustRightInd w:val="0"/>
        <w:snapToGrid w:val="0"/>
        <w:spacing w:line="580" w:lineRule="exact"/>
        <w:jc w:val="center"/>
        <w:rPr>
          <w:rFonts w:ascii="仿宋_GB2312"/>
        </w:rPr>
      </w:pPr>
      <w:r>
        <w:rPr>
          <w:rFonts w:ascii="仿宋_GB2312" w:hint="eastAsia"/>
        </w:rPr>
        <w:t>（共12名）</w:t>
      </w:r>
    </w:p>
    <w:p w:rsidR="00A5595B" w:rsidRDefault="00A5595B">
      <w:pPr>
        <w:adjustRightInd w:val="0"/>
        <w:snapToGrid w:val="0"/>
        <w:spacing w:line="580" w:lineRule="exact"/>
        <w:jc w:val="left"/>
        <w:rPr>
          <w:rFonts w:ascii="仿宋_GB2312"/>
        </w:rPr>
      </w:pPr>
    </w:p>
    <w:p w:rsidR="00A5595B" w:rsidRDefault="00A5595B" w:rsidP="00A5595B">
      <w:pPr>
        <w:spacing w:line="580" w:lineRule="exact"/>
        <w:ind w:firstLineChars="200" w:firstLine="622"/>
        <w:rPr>
          <w:rFonts w:ascii="仿宋_GB2312"/>
        </w:rPr>
      </w:pPr>
      <w:r>
        <w:rPr>
          <w:rFonts w:ascii="仿宋_GB2312" w:hint="eastAsia"/>
        </w:rPr>
        <w:t>苏晓青</w:t>
      </w:r>
      <w:r>
        <w:rPr>
          <w:rFonts w:ascii="仿宋_GB2312" w:hint="eastAsia"/>
        </w:rPr>
        <w:tab/>
        <w:t xml:space="preserve">  汉中市应急管理局副局长</w:t>
      </w:r>
    </w:p>
    <w:p w:rsidR="00A5595B" w:rsidRDefault="00A5595B" w:rsidP="00A5595B">
      <w:pPr>
        <w:spacing w:line="580" w:lineRule="exact"/>
        <w:ind w:firstLineChars="200" w:firstLine="622"/>
        <w:rPr>
          <w:rFonts w:ascii="仿宋_GB2312"/>
        </w:rPr>
      </w:pPr>
      <w:r>
        <w:rPr>
          <w:rFonts w:ascii="仿宋_GB2312" w:hint="eastAsia"/>
        </w:rPr>
        <w:t>孙亚飞</w:t>
      </w:r>
      <w:r>
        <w:rPr>
          <w:rFonts w:ascii="仿宋_GB2312" w:hint="eastAsia"/>
        </w:rPr>
        <w:tab/>
        <w:t xml:space="preserve">  榆林市地震台网监测中心主任、经济师</w:t>
      </w:r>
    </w:p>
    <w:p w:rsidR="00A5595B" w:rsidRDefault="00A5595B" w:rsidP="00A5595B">
      <w:pPr>
        <w:spacing w:line="580" w:lineRule="exact"/>
        <w:ind w:firstLineChars="200" w:firstLine="622"/>
        <w:rPr>
          <w:rFonts w:ascii="仿宋_GB2312"/>
        </w:rPr>
      </w:pPr>
      <w:proofErr w:type="gramStart"/>
      <w:r>
        <w:rPr>
          <w:rFonts w:ascii="仿宋_GB2312" w:hint="eastAsia"/>
        </w:rPr>
        <w:t>郭</w:t>
      </w:r>
      <w:proofErr w:type="gramEnd"/>
      <w:r w:rsidR="00153306">
        <w:rPr>
          <w:rFonts w:ascii="仿宋_GB2312" w:hint="eastAsia"/>
        </w:rPr>
        <w:t xml:space="preserve">  </w:t>
      </w:r>
      <w:proofErr w:type="gramStart"/>
      <w:r>
        <w:rPr>
          <w:rFonts w:ascii="仿宋_GB2312" w:hint="eastAsia"/>
        </w:rPr>
        <w:t>莉</w:t>
      </w:r>
      <w:proofErr w:type="gramEnd"/>
      <w:r>
        <w:rPr>
          <w:rFonts w:ascii="仿宋_GB2312" w:hint="eastAsia"/>
        </w:rPr>
        <w:tab/>
        <w:t xml:space="preserve">  延安市地震局副局长</w:t>
      </w:r>
    </w:p>
    <w:p w:rsidR="00A5595B" w:rsidRDefault="00A5595B" w:rsidP="00A5595B">
      <w:pPr>
        <w:spacing w:line="580" w:lineRule="exact"/>
        <w:ind w:firstLineChars="200" w:firstLine="622"/>
        <w:rPr>
          <w:rFonts w:ascii="仿宋_GB2312"/>
        </w:rPr>
      </w:pPr>
      <w:r>
        <w:rPr>
          <w:rFonts w:ascii="仿宋_GB2312" w:hint="eastAsia"/>
        </w:rPr>
        <w:t>廖洪月</w:t>
      </w:r>
      <w:r>
        <w:rPr>
          <w:rFonts w:ascii="仿宋_GB2312" w:hint="eastAsia"/>
        </w:rPr>
        <w:tab/>
        <w:t xml:space="preserve">  西安市地震局二级主任科员、工程师</w:t>
      </w:r>
    </w:p>
    <w:p w:rsidR="00A5595B" w:rsidRDefault="00A5595B" w:rsidP="00A5595B">
      <w:pPr>
        <w:spacing w:line="580" w:lineRule="exact"/>
        <w:ind w:firstLineChars="200" w:firstLine="622"/>
        <w:rPr>
          <w:rFonts w:ascii="仿宋_GB2312"/>
        </w:rPr>
      </w:pPr>
      <w:r>
        <w:rPr>
          <w:rFonts w:ascii="仿宋_GB2312" w:hint="eastAsia"/>
        </w:rPr>
        <w:t>时大钧</w:t>
      </w:r>
      <w:r>
        <w:rPr>
          <w:rFonts w:ascii="仿宋_GB2312" w:hint="eastAsia"/>
        </w:rPr>
        <w:tab/>
        <w:t xml:space="preserve">  咸阳市地震监测中心监测预报科科长、工程师</w:t>
      </w:r>
    </w:p>
    <w:p w:rsidR="00A5595B" w:rsidRDefault="00A5595B" w:rsidP="00A5595B">
      <w:pPr>
        <w:spacing w:line="580" w:lineRule="exact"/>
        <w:ind w:firstLineChars="200" w:firstLine="622"/>
        <w:rPr>
          <w:rFonts w:ascii="仿宋_GB2312"/>
        </w:rPr>
      </w:pPr>
      <w:r>
        <w:rPr>
          <w:rFonts w:ascii="仿宋_GB2312" w:hint="eastAsia"/>
        </w:rPr>
        <w:t xml:space="preserve">张  </w:t>
      </w:r>
      <w:proofErr w:type="gramStart"/>
      <w:r>
        <w:rPr>
          <w:rFonts w:ascii="仿宋_GB2312" w:hint="eastAsia"/>
        </w:rPr>
        <w:t>婕</w:t>
      </w:r>
      <w:proofErr w:type="gramEnd"/>
      <w:r>
        <w:rPr>
          <w:rFonts w:ascii="仿宋_GB2312" w:hint="eastAsia"/>
        </w:rPr>
        <w:tab/>
        <w:t xml:space="preserve">  铜川市住房和城乡建设局（市地震局）</w:t>
      </w:r>
      <w:r>
        <w:rPr>
          <w:rFonts w:ascii="仿宋_GB2312" w:hint="eastAsia"/>
        </w:rPr>
        <w:tab/>
        <w:t>科长</w:t>
      </w:r>
    </w:p>
    <w:p w:rsidR="00A5595B" w:rsidRDefault="00A5595B" w:rsidP="00A5595B">
      <w:pPr>
        <w:spacing w:line="580" w:lineRule="exact"/>
        <w:ind w:firstLineChars="200" w:firstLine="622"/>
        <w:rPr>
          <w:rFonts w:ascii="仿宋_GB2312"/>
        </w:rPr>
      </w:pPr>
      <w:r>
        <w:rPr>
          <w:rFonts w:ascii="仿宋_GB2312" w:hint="eastAsia"/>
        </w:rPr>
        <w:t>马世虎</w:t>
      </w:r>
      <w:r>
        <w:rPr>
          <w:rFonts w:ascii="仿宋_GB2312" w:hint="eastAsia"/>
        </w:rPr>
        <w:tab/>
        <w:t xml:space="preserve">  省地震</w:t>
      </w:r>
      <w:proofErr w:type="gramStart"/>
      <w:r>
        <w:rPr>
          <w:rFonts w:ascii="仿宋_GB2312" w:hint="eastAsia"/>
        </w:rPr>
        <w:t>局条件</w:t>
      </w:r>
      <w:proofErr w:type="gramEnd"/>
      <w:r>
        <w:rPr>
          <w:rFonts w:ascii="仿宋_GB2312" w:hint="eastAsia"/>
        </w:rPr>
        <w:t>保障中心主任、高级工程师</w:t>
      </w:r>
    </w:p>
    <w:p w:rsidR="00A5595B" w:rsidRDefault="00A5595B" w:rsidP="00A5595B">
      <w:pPr>
        <w:spacing w:line="580" w:lineRule="exact"/>
        <w:ind w:firstLineChars="200" w:firstLine="622"/>
        <w:rPr>
          <w:rFonts w:ascii="仿宋_GB2312"/>
        </w:rPr>
      </w:pPr>
      <w:r>
        <w:rPr>
          <w:rFonts w:ascii="仿宋_GB2312" w:hint="eastAsia"/>
        </w:rPr>
        <w:t>韩晓飞</w:t>
      </w:r>
      <w:r>
        <w:rPr>
          <w:rFonts w:ascii="仿宋_GB2312" w:hint="eastAsia"/>
        </w:rPr>
        <w:tab/>
        <w:t xml:space="preserve">  省地震局监测预报处副处长、高级工程师</w:t>
      </w:r>
    </w:p>
    <w:p w:rsidR="00A5595B" w:rsidRDefault="00A5595B" w:rsidP="00A5595B">
      <w:pPr>
        <w:spacing w:line="580" w:lineRule="exact"/>
        <w:ind w:firstLineChars="200" w:firstLine="622"/>
        <w:rPr>
          <w:rFonts w:ascii="仿宋_GB2312"/>
        </w:rPr>
      </w:pPr>
      <w:r>
        <w:rPr>
          <w:rFonts w:ascii="仿宋_GB2312" w:hint="eastAsia"/>
        </w:rPr>
        <w:t xml:space="preserve">贺  </w:t>
      </w:r>
      <w:proofErr w:type="gramStart"/>
      <w:r>
        <w:rPr>
          <w:rFonts w:ascii="仿宋_GB2312" w:hint="eastAsia"/>
        </w:rPr>
        <w:t>巍</w:t>
      </w:r>
      <w:proofErr w:type="gramEnd"/>
      <w:r>
        <w:rPr>
          <w:rFonts w:ascii="仿宋_GB2312" w:hint="eastAsia"/>
        </w:rPr>
        <w:tab/>
        <w:t xml:space="preserve">  榆林中心地震台台长、工程师</w:t>
      </w:r>
    </w:p>
    <w:p w:rsidR="00A5595B" w:rsidRDefault="00A5595B" w:rsidP="00A5595B">
      <w:pPr>
        <w:spacing w:line="580" w:lineRule="exact"/>
        <w:ind w:firstLineChars="200" w:firstLine="622"/>
        <w:rPr>
          <w:rFonts w:ascii="仿宋_GB2312"/>
        </w:rPr>
      </w:pPr>
      <w:r>
        <w:rPr>
          <w:rFonts w:ascii="仿宋_GB2312" w:hint="eastAsia"/>
        </w:rPr>
        <w:t>汪  亮</w:t>
      </w:r>
      <w:r>
        <w:rPr>
          <w:rFonts w:ascii="仿宋_GB2312" w:hint="eastAsia"/>
        </w:rPr>
        <w:tab/>
        <w:t xml:space="preserve">  省地震局机关党委二级主任科员</w:t>
      </w:r>
    </w:p>
    <w:p w:rsidR="00A5595B" w:rsidRDefault="00A5595B" w:rsidP="00A5595B">
      <w:pPr>
        <w:spacing w:line="580" w:lineRule="exact"/>
        <w:ind w:firstLineChars="200" w:firstLine="622"/>
        <w:rPr>
          <w:rFonts w:ascii="仿宋_GB2312"/>
        </w:rPr>
      </w:pPr>
      <w:r>
        <w:rPr>
          <w:rFonts w:ascii="仿宋_GB2312" w:hint="eastAsia"/>
        </w:rPr>
        <w:t>潘存英</w:t>
      </w:r>
      <w:r>
        <w:rPr>
          <w:rFonts w:ascii="仿宋_GB2312" w:hint="eastAsia"/>
        </w:rPr>
        <w:tab/>
        <w:t xml:space="preserve">  渭南中心地震台台长、工程师</w:t>
      </w:r>
    </w:p>
    <w:p w:rsidR="00A5595B" w:rsidRDefault="00A5595B" w:rsidP="00A5595B">
      <w:pPr>
        <w:spacing w:line="580" w:lineRule="exact"/>
        <w:ind w:firstLineChars="200" w:firstLine="622"/>
        <w:rPr>
          <w:rFonts w:ascii="仿宋_GB2312"/>
        </w:rPr>
      </w:pPr>
      <w:r>
        <w:rPr>
          <w:rFonts w:ascii="仿宋_GB2312" w:hint="eastAsia"/>
        </w:rPr>
        <w:t>赵  曦</w:t>
      </w:r>
      <w:r>
        <w:rPr>
          <w:rFonts w:ascii="仿宋_GB2312" w:hint="eastAsia"/>
        </w:rPr>
        <w:tab/>
        <w:t xml:space="preserve">  陕西省地震应急中心高级工程师</w:t>
      </w:r>
    </w:p>
    <w:p w:rsidR="00A5595B" w:rsidRDefault="00A5595B">
      <w:pPr>
        <w:rPr>
          <w:rFonts w:ascii="仿宋" w:eastAsia="仿宋" w:hAnsi="仿宋"/>
        </w:rPr>
      </w:pPr>
    </w:p>
    <w:p w:rsidR="007F646F" w:rsidRDefault="007F646F" w:rsidP="00507B76"/>
    <w:tbl>
      <w:tblPr>
        <w:tblpPr w:leftFromText="180" w:rightFromText="180" w:vertAnchor="text" w:horzAnchor="margin" w:tblpY="804"/>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A5595B" w:rsidRPr="00416B64" w:rsidTr="001B508F">
        <w:tc>
          <w:tcPr>
            <w:tcW w:w="9222" w:type="dxa"/>
            <w:gridSpan w:val="2"/>
            <w:shd w:val="clear" w:color="auto" w:fill="auto"/>
          </w:tcPr>
          <w:p w:rsidR="00A5595B" w:rsidRDefault="00A5595B" w:rsidP="00A5595B">
            <w:pPr>
              <w:rPr>
                <w:rFonts w:ascii="仿宋_GB2312" w:hAnsi="仿宋"/>
                <w:spacing w:val="-4"/>
                <w:sz w:val="28"/>
                <w:szCs w:val="28"/>
              </w:rPr>
            </w:pPr>
            <w:r>
              <w:rPr>
                <w:rFonts w:ascii="仿宋_GB2312" w:hAnsi="仿宋" w:hint="eastAsia"/>
                <w:spacing w:val="-4"/>
                <w:sz w:val="28"/>
                <w:szCs w:val="28"/>
              </w:rPr>
              <w:t xml:space="preserve"> 主送：</w:t>
            </w:r>
            <w:r w:rsidRPr="00C97B12">
              <w:rPr>
                <w:rFonts w:ascii="仿宋_GB2312" w:hAnsi="仿宋" w:hint="eastAsia"/>
                <w:spacing w:val="-4"/>
                <w:sz w:val="28"/>
              </w:rPr>
              <w:t>各市防震减灾工作主管机构，省地震局各单位、各部门</w:t>
            </w:r>
          </w:p>
        </w:tc>
      </w:tr>
      <w:tr w:rsidR="00C108C0" w:rsidRPr="00416B64">
        <w:tc>
          <w:tcPr>
            <w:tcW w:w="5913" w:type="dxa"/>
            <w:shd w:val="clear" w:color="auto" w:fill="auto"/>
          </w:tcPr>
          <w:p w:rsidR="00C108C0" w:rsidRPr="00416B64" w:rsidRDefault="00C108C0" w:rsidP="00A5595B">
            <w:pPr>
              <w:rPr>
                <w:rFonts w:ascii="仿宋_GB2312" w:hAnsi="仿宋"/>
                <w:spacing w:val="-4"/>
                <w:sz w:val="28"/>
                <w:szCs w:val="28"/>
              </w:rPr>
            </w:pPr>
            <w:r w:rsidRPr="00E757C3">
              <w:rPr>
                <w:rFonts w:ascii="MS Mincho" w:eastAsia="MS Mincho" w:hAnsi="MS Mincho" w:cs="MS Mincho" w:hint="eastAsia"/>
                <w:spacing w:val="-4"/>
                <w:sz w:val="28"/>
                <w:szCs w:val="28"/>
              </w:rPr>
              <w:t> </w:t>
            </w:r>
            <w:r w:rsidR="00A5595B">
              <w:rPr>
                <w:rFonts w:ascii="仿宋_GB2312" w:hAnsi="仿宋" w:hint="eastAsia"/>
                <w:spacing w:val="-4"/>
                <w:sz w:val="28"/>
                <w:szCs w:val="28"/>
              </w:rPr>
              <w:t>陕西省地震局办公室</w:t>
            </w:r>
            <w:r w:rsidR="00A5595B" w:rsidRPr="00416B64">
              <w:rPr>
                <w:rFonts w:ascii="仿宋_GB2312" w:hAnsi="仿宋" w:hint="eastAsia"/>
                <w:spacing w:val="-4"/>
                <w:sz w:val="28"/>
                <w:szCs w:val="28"/>
              </w:rPr>
              <w:t xml:space="preserve"> </w:t>
            </w:r>
          </w:p>
        </w:tc>
        <w:tc>
          <w:tcPr>
            <w:tcW w:w="3309" w:type="dxa"/>
            <w:shd w:val="clear" w:color="auto" w:fill="auto"/>
          </w:tcPr>
          <w:p w:rsidR="00C108C0" w:rsidRPr="00416B64" w:rsidRDefault="00A5595B" w:rsidP="00C108C0">
            <w:pPr>
              <w:adjustRightInd w:val="0"/>
              <w:ind w:right="136"/>
              <w:jc w:val="right"/>
              <w:rPr>
                <w:rFonts w:ascii="仿宋_GB2312" w:hAnsi="仿宋"/>
                <w:spacing w:val="-4"/>
                <w:sz w:val="28"/>
                <w:szCs w:val="28"/>
              </w:rPr>
            </w:pPr>
            <w:r>
              <w:rPr>
                <w:rFonts w:ascii="仿宋_GB2312" w:hint="eastAsia"/>
                <w:spacing w:val="-4"/>
                <w:sz w:val="28"/>
                <w:szCs w:val="28"/>
              </w:rPr>
              <w:t>2020年3月5日</w:t>
            </w:r>
            <w:r w:rsidR="00C108C0" w:rsidRPr="00416B64">
              <w:rPr>
                <w:rFonts w:ascii="仿宋_GB2312" w:hAnsi="仿宋" w:hint="eastAsia"/>
                <w:spacing w:val="-4"/>
                <w:sz w:val="28"/>
                <w:szCs w:val="28"/>
              </w:rPr>
              <w:t>印发</w:t>
            </w:r>
            <w:r w:rsidR="00C108C0" w:rsidRPr="00E757C3">
              <w:rPr>
                <w:rFonts w:ascii="MS Mincho" w:eastAsia="MS Mincho" w:hAnsi="MS Mincho" w:cs="MS Mincho" w:hint="eastAsia"/>
                <w:spacing w:val="-4"/>
                <w:sz w:val="28"/>
                <w:szCs w:val="28"/>
              </w:rPr>
              <w:t> </w:t>
            </w:r>
          </w:p>
        </w:tc>
      </w:tr>
    </w:tbl>
    <w:p w:rsidR="007F646F" w:rsidRDefault="007F646F" w:rsidP="00507B76"/>
    <w:sectPr w:rsidR="007F646F" w:rsidSect="006F691E">
      <w:headerReference w:type="even" r:id="rId12"/>
      <w:headerReference w:type="default" r:id="rId13"/>
      <w:footerReference w:type="even" r:id="rId14"/>
      <w:footerReference w:type="default" r:id="rId15"/>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FF" w:rsidRDefault="001C16FF">
      <w:r>
        <w:separator/>
      </w:r>
    </w:p>
  </w:endnote>
  <w:endnote w:type="continuationSeparator" w:id="0">
    <w:p w:rsidR="001C16FF" w:rsidRDefault="001C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B" w:rsidRDefault="00A5595B">
    <w:pPr>
      <w:pStyle w:val="a3"/>
      <w:framePr w:w="826" w:h="481" w:hRule="exact" w:wrap="around" w:vAnchor="text" w:hAnchor="page" w:x="1831" w:y="-3"/>
      <w:rPr>
        <w:rStyle w:val="a8"/>
        <w:rFonts w:ascii="宋体" w:hAnsi="宋体"/>
        <w:sz w:val="28"/>
        <w:szCs w:val="28"/>
      </w:rPr>
    </w:pPr>
    <w:r>
      <w:rPr>
        <w:rStyle w:val="a8"/>
        <w:rFonts w:ascii="宋体" w:hAnsi="宋体" w:hint="eastAsia"/>
        <w:sz w:val="28"/>
        <w:szCs w:val="28"/>
      </w:rPr>
      <w:fldChar w:fldCharType="begin"/>
    </w:r>
    <w:r>
      <w:rPr>
        <w:rStyle w:val="a8"/>
        <w:rFonts w:ascii="宋体" w:hAnsi="宋体" w:hint="eastAsia"/>
        <w:sz w:val="28"/>
        <w:szCs w:val="28"/>
      </w:rPr>
      <w:instrText xml:space="preserve">PAGE  </w:instrText>
    </w:r>
    <w:r>
      <w:rPr>
        <w:rStyle w:val="a8"/>
        <w:rFonts w:ascii="宋体" w:hAnsi="宋体" w:hint="eastAsia"/>
        <w:sz w:val="28"/>
        <w:szCs w:val="28"/>
      </w:rPr>
      <w:fldChar w:fldCharType="separate"/>
    </w:r>
    <w:r w:rsidR="00C97B12">
      <w:rPr>
        <w:rStyle w:val="a8"/>
        <w:rFonts w:ascii="宋体" w:hAnsi="宋体"/>
        <w:noProof/>
        <w:sz w:val="28"/>
        <w:szCs w:val="28"/>
      </w:rPr>
      <w:t>- 2 -</w:t>
    </w:r>
    <w:r>
      <w:rPr>
        <w:rStyle w:val="a8"/>
        <w:rFonts w:ascii="宋体" w:hAnsi="宋体" w:hint="eastAsia"/>
        <w:sz w:val="28"/>
        <w:szCs w:val="28"/>
      </w:rPr>
      <w:fldChar w:fldCharType="end"/>
    </w:r>
  </w:p>
  <w:p w:rsidR="00A5595B" w:rsidRDefault="00A5595B">
    <w:pPr>
      <w:pStyle w:val="a3"/>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B" w:rsidRDefault="00A5595B">
    <w:pPr>
      <w:pStyle w:val="a3"/>
      <w:framePr w:w="856" w:h="481" w:hRule="exact" w:wrap="around" w:vAnchor="text" w:hAnchor="page" w:x="9556" w:y="2"/>
      <w:rPr>
        <w:rStyle w:val="a8"/>
        <w:rFonts w:ascii="宋体" w:hAnsi="宋体"/>
        <w:sz w:val="28"/>
        <w:szCs w:val="28"/>
      </w:rPr>
    </w:pPr>
    <w:r>
      <w:rPr>
        <w:rStyle w:val="a8"/>
        <w:rFonts w:ascii="宋体" w:hAnsi="宋体" w:hint="eastAsia"/>
        <w:sz w:val="28"/>
        <w:szCs w:val="28"/>
      </w:rPr>
      <w:fldChar w:fldCharType="begin"/>
    </w:r>
    <w:r>
      <w:rPr>
        <w:rStyle w:val="a8"/>
        <w:rFonts w:ascii="宋体" w:hAnsi="宋体" w:hint="eastAsia"/>
        <w:sz w:val="28"/>
        <w:szCs w:val="28"/>
      </w:rPr>
      <w:instrText xml:space="preserve">PAGE  </w:instrText>
    </w:r>
    <w:r>
      <w:rPr>
        <w:rStyle w:val="a8"/>
        <w:rFonts w:ascii="宋体" w:hAnsi="宋体" w:hint="eastAsia"/>
        <w:sz w:val="28"/>
        <w:szCs w:val="28"/>
      </w:rPr>
      <w:fldChar w:fldCharType="separate"/>
    </w:r>
    <w:r w:rsidR="00C97B12">
      <w:rPr>
        <w:rStyle w:val="a8"/>
        <w:rFonts w:ascii="宋体" w:hAnsi="宋体"/>
        <w:noProof/>
        <w:sz w:val="28"/>
        <w:szCs w:val="28"/>
      </w:rPr>
      <w:t>- 1 -</w:t>
    </w:r>
    <w:r>
      <w:rPr>
        <w:rStyle w:val="a8"/>
        <w:rFonts w:ascii="宋体" w:hAnsi="宋体" w:hint="eastAsia"/>
        <w:sz w:val="28"/>
        <w:szCs w:val="28"/>
      </w:rPr>
      <w:fldChar w:fldCharType="end"/>
    </w:r>
  </w:p>
  <w:p w:rsidR="00A5595B" w:rsidRDefault="00A5595B">
    <w:pPr>
      <w:pStyle w:val="a3"/>
      <w:ind w:rightChars="86" w:right="275" w:firstLine="360"/>
      <w:jc w:val="right"/>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1816" w:y="-3"/>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C97B12">
      <w:rPr>
        <w:rStyle w:val="a8"/>
        <w:rFonts w:ascii="仿宋_GB2312" w:eastAsia="仿宋_GB2312" w:hAnsi="宋体"/>
        <w:noProof/>
        <w:sz w:val="28"/>
        <w:szCs w:val="28"/>
      </w:rPr>
      <w:t>- 4 -</w:t>
    </w:r>
    <w:r w:rsidRPr="005575AC">
      <w:rPr>
        <w:rStyle w:val="a8"/>
        <w:rFonts w:ascii="仿宋_GB2312" w:eastAsia="仿宋_GB2312" w:hAnsi="宋体" w:hint="eastAsia"/>
        <w:sz w:val="28"/>
        <w:szCs w:val="28"/>
      </w:rPr>
      <w:fldChar w:fldCharType="end"/>
    </w:r>
  </w:p>
  <w:p w:rsidR="00080115" w:rsidRPr="00F51240" w:rsidRDefault="00080115" w:rsidP="005575AC">
    <w:pPr>
      <w:pStyle w:val="a3"/>
      <w:ind w:right="360" w:firstLineChars="115" w:firstLine="322"/>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9556" w:y="2"/>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A5595B">
      <w:rPr>
        <w:rStyle w:val="a8"/>
        <w:rFonts w:ascii="仿宋_GB2312" w:eastAsia="仿宋_GB2312" w:hAnsi="宋体"/>
        <w:noProof/>
        <w:sz w:val="28"/>
        <w:szCs w:val="28"/>
      </w:rPr>
      <w:t>- 5 -</w:t>
    </w:r>
    <w:r w:rsidRPr="005575AC">
      <w:rPr>
        <w:rStyle w:val="a8"/>
        <w:rFonts w:ascii="仿宋_GB2312" w:eastAsia="仿宋_GB2312" w:hAnsi="宋体" w:hint="eastAsia"/>
        <w:sz w:val="28"/>
        <w:szCs w:val="28"/>
      </w:rPr>
      <w:fldChar w:fldCharType="end"/>
    </w:r>
  </w:p>
  <w:p w:rsidR="00080115" w:rsidRPr="00D33BF9" w:rsidRDefault="00080115" w:rsidP="005575AC">
    <w:pPr>
      <w:pStyle w:val="a3"/>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FF" w:rsidRDefault="001C16FF">
      <w:r>
        <w:separator/>
      </w:r>
    </w:p>
  </w:footnote>
  <w:footnote w:type="continuationSeparator" w:id="0">
    <w:p w:rsidR="001C16FF" w:rsidRDefault="001C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B" w:rsidRDefault="00A5595B">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B" w:rsidRDefault="00A5595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5D53"/>
    <w:rsid w:val="00072314"/>
    <w:rsid w:val="00080115"/>
    <w:rsid w:val="0008779F"/>
    <w:rsid w:val="00095548"/>
    <w:rsid w:val="000A09F0"/>
    <w:rsid w:val="000B6A4A"/>
    <w:rsid w:val="000D0D2B"/>
    <w:rsid w:val="000D1002"/>
    <w:rsid w:val="000D2DF3"/>
    <w:rsid w:val="000F68BC"/>
    <w:rsid w:val="00100A9A"/>
    <w:rsid w:val="001032F0"/>
    <w:rsid w:val="00107238"/>
    <w:rsid w:val="001076F1"/>
    <w:rsid w:val="0011711D"/>
    <w:rsid w:val="0012241F"/>
    <w:rsid w:val="00127761"/>
    <w:rsid w:val="0014189C"/>
    <w:rsid w:val="00153306"/>
    <w:rsid w:val="001534B2"/>
    <w:rsid w:val="00162DC7"/>
    <w:rsid w:val="00165D3F"/>
    <w:rsid w:val="00170BEE"/>
    <w:rsid w:val="00172C29"/>
    <w:rsid w:val="00175470"/>
    <w:rsid w:val="00181FCC"/>
    <w:rsid w:val="001913D1"/>
    <w:rsid w:val="00195E9F"/>
    <w:rsid w:val="001A5613"/>
    <w:rsid w:val="001B2FD7"/>
    <w:rsid w:val="001C16FF"/>
    <w:rsid w:val="001C602B"/>
    <w:rsid w:val="001D179D"/>
    <w:rsid w:val="001E6A95"/>
    <w:rsid w:val="001F6A72"/>
    <w:rsid w:val="00206241"/>
    <w:rsid w:val="0021189D"/>
    <w:rsid w:val="0021278C"/>
    <w:rsid w:val="002146A1"/>
    <w:rsid w:val="00220A88"/>
    <w:rsid w:val="00220DF6"/>
    <w:rsid w:val="00227351"/>
    <w:rsid w:val="002377F6"/>
    <w:rsid w:val="00244CC8"/>
    <w:rsid w:val="0024672E"/>
    <w:rsid w:val="00246FC7"/>
    <w:rsid w:val="0026342C"/>
    <w:rsid w:val="0027345F"/>
    <w:rsid w:val="002736D2"/>
    <w:rsid w:val="00285054"/>
    <w:rsid w:val="00297911"/>
    <w:rsid w:val="002A0EED"/>
    <w:rsid w:val="002A6349"/>
    <w:rsid w:val="002B1147"/>
    <w:rsid w:val="002C00BA"/>
    <w:rsid w:val="002C4E46"/>
    <w:rsid w:val="002D108F"/>
    <w:rsid w:val="002D5B98"/>
    <w:rsid w:val="002D6516"/>
    <w:rsid w:val="002E0FFF"/>
    <w:rsid w:val="002E1266"/>
    <w:rsid w:val="002F1660"/>
    <w:rsid w:val="00300DDC"/>
    <w:rsid w:val="00310B3C"/>
    <w:rsid w:val="00315400"/>
    <w:rsid w:val="0031586E"/>
    <w:rsid w:val="003203DB"/>
    <w:rsid w:val="0034457C"/>
    <w:rsid w:val="00353399"/>
    <w:rsid w:val="00395C17"/>
    <w:rsid w:val="00397EDA"/>
    <w:rsid w:val="003A1C01"/>
    <w:rsid w:val="003A45DA"/>
    <w:rsid w:val="003A4A13"/>
    <w:rsid w:val="003C0EBD"/>
    <w:rsid w:val="003C623B"/>
    <w:rsid w:val="003D1D76"/>
    <w:rsid w:val="003D436F"/>
    <w:rsid w:val="003D4B0F"/>
    <w:rsid w:val="003D6DE9"/>
    <w:rsid w:val="004013CB"/>
    <w:rsid w:val="00413C5C"/>
    <w:rsid w:val="00415628"/>
    <w:rsid w:val="00416B64"/>
    <w:rsid w:val="00431F9F"/>
    <w:rsid w:val="00434840"/>
    <w:rsid w:val="00437DA1"/>
    <w:rsid w:val="00440EF0"/>
    <w:rsid w:val="00450CFB"/>
    <w:rsid w:val="004600A7"/>
    <w:rsid w:val="00463633"/>
    <w:rsid w:val="004803AA"/>
    <w:rsid w:val="0048077D"/>
    <w:rsid w:val="00485C83"/>
    <w:rsid w:val="0049445F"/>
    <w:rsid w:val="00494D3E"/>
    <w:rsid w:val="004A3D2C"/>
    <w:rsid w:val="004A4CA9"/>
    <w:rsid w:val="004C049D"/>
    <w:rsid w:val="004C5533"/>
    <w:rsid w:val="004E21F5"/>
    <w:rsid w:val="004F1597"/>
    <w:rsid w:val="004F6398"/>
    <w:rsid w:val="005000D6"/>
    <w:rsid w:val="00507B76"/>
    <w:rsid w:val="005315C5"/>
    <w:rsid w:val="0053233A"/>
    <w:rsid w:val="00535E31"/>
    <w:rsid w:val="00536A53"/>
    <w:rsid w:val="00536D86"/>
    <w:rsid w:val="0054000C"/>
    <w:rsid w:val="0054455E"/>
    <w:rsid w:val="005445C6"/>
    <w:rsid w:val="00546219"/>
    <w:rsid w:val="00552294"/>
    <w:rsid w:val="005575AC"/>
    <w:rsid w:val="00557F4A"/>
    <w:rsid w:val="00562102"/>
    <w:rsid w:val="00563F00"/>
    <w:rsid w:val="005800AB"/>
    <w:rsid w:val="00581BBF"/>
    <w:rsid w:val="00582FC0"/>
    <w:rsid w:val="00593B07"/>
    <w:rsid w:val="005C14B6"/>
    <w:rsid w:val="005D0D81"/>
    <w:rsid w:val="005D1A65"/>
    <w:rsid w:val="005D4C36"/>
    <w:rsid w:val="005D4F5E"/>
    <w:rsid w:val="005D5175"/>
    <w:rsid w:val="005E13A4"/>
    <w:rsid w:val="0060080E"/>
    <w:rsid w:val="00605D48"/>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50C78"/>
    <w:rsid w:val="00764900"/>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00BAF"/>
    <w:rsid w:val="00817E2A"/>
    <w:rsid w:val="008206F2"/>
    <w:rsid w:val="0082443F"/>
    <w:rsid w:val="00837DD3"/>
    <w:rsid w:val="0085122D"/>
    <w:rsid w:val="008519E0"/>
    <w:rsid w:val="008752E3"/>
    <w:rsid w:val="00875994"/>
    <w:rsid w:val="00883497"/>
    <w:rsid w:val="008938A5"/>
    <w:rsid w:val="0089473A"/>
    <w:rsid w:val="008A6F63"/>
    <w:rsid w:val="008B0959"/>
    <w:rsid w:val="008B112E"/>
    <w:rsid w:val="008B287F"/>
    <w:rsid w:val="008C39EE"/>
    <w:rsid w:val="008D4F1F"/>
    <w:rsid w:val="008D7735"/>
    <w:rsid w:val="008E1B5A"/>
    <w:rsid w:val="008E1FB8"/>
    <w:rsid w:val="008E52D6"/>
    <w:rsid w:val="008F2C1B"/>
    <w:rsid w:val="00903028"/>
    <w:rsid w:val="00911144"/>
    <w:rsid w:val="0094076C"/>
    <w:rsid w:val="009502E2"/>
    <w:rsid w:val="00951193"/>
    <w:rsid w:val="00954EEE"/>
    <w:rsid w:val="00963ADA"/>
    <w:rsid w:val="0096757D"/>
    <w:rsid w:val="0097044B"/>
    <w:rsid w:val="00980B4D"/>
    <w:rsid w:val="00983963"/>
    <w:rsid w:val="00996A00"/>
    <w:rsid w:val="009C1003"/>
    <w:rsid w:val="009D4BB7"/>
    <w:rsid w:val="009E3FA3"/>
    <w:rsid w:val="009E4C66"/>
    <w:rsid w:val="009F0243"/>
    <w:rsid w:val="00A045B3"/>
    <w:rsid w:val="00A05570"/>
    <w:rsid w:val="00A235CC"/>
    <w:rsid w:val="00A26902"/>
    <w:rsid w:val="00A30860"/>
    <w:rsid w:val="00A33A4D"/>
    <w:rsid w:val="00A53513"/>
    <w:rsid w:val="00A5595B"/>
    <w:rsid w:val="00A65181"/>
    <w:rsid w:val="00A7026D"/>
    <w:rsid w:val="00A77A03"/>
    <w:rsid w:val="00A84F6B"/>
    <w:rsid w:val="00A87868"/>
    <w:rsid w:val="00A9148A"/>
    <w:rsid w:val="00AB64E6"/>
    <w:rsid w:val="00AD187D"/>
    <w:rsid w:val="00AD73BF"/>
    <w:rsid w:val="00AE0A7A"/>
    <w:rsid w:val="00AE146F"/>
    <w:rsid w:val="00AE34F3"/>
    <w:rsid w:val="00AE3748"/>
    <w:rsid w:val="00AE381A"/>
    <w:rsid w:val="00AE66BF"/>
    <w:rsid w:val="00AE7114"/>
    <w:rsid w:val="00AF1C08"/>
    <w:rsid w:val="00AF3737"/>
    <w:rsid w:val="00B01F8B"/>
    <w:rsid w:val="00B02A48"/>
    <w:rsid w:val="00B039C6"/>
    <w:rsid w:val="00B10AB9"/>
    <w:rsid w:val="00B10DAC"/>
    <w:rsid w:val="00B11439"/>
    <w:rsid w:val="00B2059F"/>
    <w:rsid w:val="00B3100C"/>
    <w:rsid w:val="00B51559"/>
    <w:rsid w:val="00B543B5"/>
    <w:rsid w:val="00B56668"/>
    <w:rsid w:val="00B574DB"/>
    <w:rsid w:val="00B60BDD"/>
    <w:rsid w:val="00B65539"/>
    <w:rsid w:val="00B713E1"/>
    <w:rsid w:val="00B75ACC"/>
    <w:rsid w:val="00B82B6E"/>
    <w:rsid w:val="00B91AE0"/>
    <w:rsid w:val="00B91BB4"/>
    <w:rsid w:val="00B9352C"/>
    <w:rsid w:val="00B97CF9"/>
    <w:rsid w:val="00BA20C9"/>
    <w:rsid w:val="00BA3748"/>
    <w:rsid w:val="00BA4851"/>
    <w:rsid w:val="00BB57D8"/>
    <w:rsid w:val="00BB6012"/>
    <w:rsid w:val="00BB76B4"/>
    <w:rsid w:val="00BC1F4A"/>
    <w:rsid w:val="00BF0A84"/>
    <w:rsid w:val="00BF5461"/>
    <w:rsid w:val="00C0097F"/>
    <w:rsid w:val="00C027A4"/>
    <w:rsid w:val="00C06136"/>
    <w:rsid w:val="00C06B0F"/>
    <w:rsid w:val="00C108C0"/>
    <w:rsid w:val="00C178FA"/>
    <w:rsid w:val="00C40434"/>
    <w:rsid w:val="00C44735"/>
    <w:rsid w:val="00C44EAA"/>
    <w:rsid w:val="00C505B0"/>
    <w:rsid w:val="00C51C76"/>
    <w:rsid w:val="00C628F3"/>
    <w:rsid w:val="00C6724E"/>
    <w:rsid w:val="00C86077"/>
    <w:rsid w:val="00C87C83"/>
    <w:rsid w:val="00C93C0B"/>
    <w:rsid w:val="00C93E18"/>
    <w:rsid w:val="00C9546D"/>
    <w:rsid w:val="00C97B12"/>
    <w:rsid w:val="00C97C61"/>
    <w:rsid w:val="00CC228C"/>
    <w:rsid w:val="00CC51B2"/>
    <w:rsid w:val="00CC51FC"/>
    <w:rsid w:val="00CD553D"/>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701E"/>
    <w:rsid w:val="00D8750F"/>
    <w:rsid w:val="00D9565E"/>
    <w:rsid w:val="00DA1111"/>
    <w:rsid w:val="00DA27AF"/>
    <w:rsid w:val="00DA625A"/>
    <w:rsid w:val="00DA7C74"/>
    <w:rsid w:val="00DB0219"/>
    <w:rsid w:val="00DB6B28"/>
    <w:rsid w:val="00DC1FBC"/>
    <w:rsid w:val="00DC387B"/>
    <w:rsid w:val="00DD3FB0"/>
    <w:rsid w:val="00DE4BC9"/>
    <w:rsid w:val="00DF198D"/>
    <w:rsid w:val="00DF661A"/>
    <w:rsid w:val="00DF6EE0"/>
    <w:rsid w:val="00E057E2"/>
    <w:rsid w:val="00E1436F"/>
    <w:rsid w:val="00E16DFE"/>
    <w:rsid w:val="00E22E1B"/>
    <w:rsid w:val="00E32BBB"/>
    <w:rsid w:val="00E35C93"/>
    <w:rsid w:val="00E4056C"/>
    <w:rsid w:val="00E52B83"/>
    <w:rsid w:val="00E533F4"/>
    <w:rsid w:val="00E62204"/>
    <w:rsid w:val="00E66F31"/>
    <w:rsid w:val="00E75647"/>
    <w:rsid w:val="00E77EBE"/>
    <w:rsid w:val="00E8348D"/>
    <w:rsid w:val="00E85D06"/>
    <w:rsid w:val="00E90FAA"/>
    <w:rsid w:val="00E932E7"/>
    <w:rsid w:val="00E9371B"/>
    <w:rsid w:val="00EA3E2B"/>
    <w:rsid w:val="00EB7C59"/>
    <w:rsid w:val="00EE0684"/>
    <w:rsid w:val="00EE57AF"/>
    <w:rsid w:val="00EE5FC1"/>
    <w:rsid w:val="00F0292F"/>
    <w:rsid w:val="00F0431E"/>
    <w:rsid w:val="00F31A7C"/>
    <w:rsid w:val="00F40767"/>
    <w:rsid w:val="00F56CA5"/>
    <w:rsid w:val="00F70386"/>
    <w:rsid w:val="00F71AC3"/>
    <w:rsid w:val="00F72F67"/>
    <w:rsid w:val="00F830BF"/>
    <w:rsid w:val="00F90DEA"/>
    <w:rsid w:val="00F91FD9"/>
    <w:rsid w:val="00F97431"/>
    <w:rsid w:val="00FA2E1E"/>
    <w:rsid w:val="00FA3145"/>
    <w:rsid w:val="00FE139E"/>
    <w:rsid w:val="00FF0F00"/>
    <w:rsid w:val="00FF2342"/>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qFormat/>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qFormat/>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qFormat/>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qFormat/>
    <w:rsid w:val="006F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qFormat/>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qFormat/>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qFormat/>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qFormat/>
    <w:rsid w:val="006F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5D8E-0C31-46BB-9766-85D89061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Words>
  <Characters>928</Characters>
  <Application>Microsoft Office Word</Application>
  <DocSecurity>0</DocSecurity>
  <Lines>7</Lines>
  <Paragraphs>2</Paragraphs>
  <ScaleCrop>false</ScaleCrop>
  <Company>WANG JIAN</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cp:lastPrinted>2020-03-09T01:35:00Z</cp:lastPrinted>
  <dcterms:created xsi:type="dcterms:W3CDTF">2021-01-28T08:19:00Z</dcterms:created>
  <dcterms:modified xsi:type="dcterms:W3CDTF">2021-01-28T09:30:00Z</dcterms:modified>
</cp:coreProperties>
</file>