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E323" w14:textId="6EDA6CA2" w:rsidR="00D11124" w:rsidRDefault="00D11124" w:rsidP="00D11124">
      <w:pPr>
        <w:spacing w:line="560" w:lineRule="exact"/>
        <w:jc w:val="left"/>
        <w:outlineLvl w:val="0"/>
        <w:rPr>
          <w:b/>
          <w:bCs/>
          <w:sz w:val="28"/>
          <w:szCs w:val="28"/>
        </w:rPr>
      </w:pPr>
      <w:r>
        <w:rPr>
          <w:rFonts w:hint="eastAsia"/>
          <w:b/>
          <w:bCs/>
          <w:sz w:val="28"/>
          <w:szCs w:val="28"/>
        </w:rPr>
        <w:t>附件</w:t>
      </w:r>
      <w:bookmarkStart w:id="0" w:name="_GoBack"/>
      <w:bookmarkEnd w:id="0"/>
    </w:p>
    <w:p w14:paraId="14FA8918" w14:textId="5E833451" w:rsidR="00920851" w:rsidRPr="001C0C6E" w:rsidRDefault="00920851" w:rsidP="00D20EC5">
      <w:pPr>
        <w:spacing w:line="560" w:lineRule="exact"/>
        <w:jc w:val="center"/>
        <w:outlineLvl w:val="0"/>
        <w:rPr>
          <w:b/>
          <w:bCs/>
          <w:sz w:val="28"/>
          <w:szCs w:val="28"/>
        </w:rPr>
      </w:pPr>
      <w:r>
        <w:rPr>
          <w:rFonts w:hint="eastAsia"/>
          <w:b/>
          <w:bCs/>
          <w:sz w:val="28"/>
          <w:szCs w:val="28"/>
        </w:rPr>
        <w:t>土工试验技术要求</w:t>
      </w:r>
    </w:p>
    <w:p w14:paraId="6A6A2A85" w14:textId="77777777" w:rsidR="00920851" w:rsidRDefault="00920851" w:rsidP="00920851">
      <w:pPr>
        <w:pStyle w:val="Puw"/>
      </w:pPr>
      <w:r>
        <w:rPr>
          <w:rFonts w:hint="eastAsia"/>
        </w:rPr>
        <w:t>1</w:t>
      </w:r>
      <w:r>
        <w:rPr>
          <w:rFonts w:hint="eastAsia"/>
        </w:rPr>
        <w:t>、室内试验仪器应定期检验和标定，并符合规定的精度要求。</w:t>
      </w:r>
    </w:p>
    <w:p w14:paraId="05EE1121" w14:textId="3C40F570" w:rsidR="00920851" w:rsidRDefault="00920851" w:rsidP="00920851">
      <w:pPr>
        <w:pStyle w:val="Puw"/>
      </w:pPr>
      <w:r>
        <w:rPr>
          <w:rFonts w:hint="eastAsia"/>
        </w:rPr>
        <w:t>2</w:t>
      </w:r>
      <w:r>
        <w:rPr>
          <w:rFonts w:hint="eastAsia"/>
        </w:rPr>
        <w:t>、</w:t>
      </w:r>
      <w:r w:rsidR="00712077" w:rsidRPr="00712077">
        <w:rPr>
          <w:rFonts w:hint="eastAsia"/>
        </w:rPr>
        <w:t>实验室收到样</w:t>
      </w:r>
      <w:r w:rsidR="00712077">
        <w:rPr>
          <w:rFonts w:hint="eastAsia"/>
        </w:rPr>
        <w:t>品</w:t>
      </w:r>
      <w:r w:rsidR="00712077" w:rsidRPr="00712077">
        <w:rPr>
          <w:rFonts w:hint="eastAsia"/>
        </w:rPr>
        <w:t>到出结果</w:t>
      </w:r>
      <w:r>
        <w:rPr>
          <w:rFonts w:hint="eastAsia"/>
        </w:rPr>
        <w:t>的时间应在</w:t>
      </w:r>
      <w:r w:rsidR="00712077">
        <w:rPr>
          <w:rFonts w:hint="eastAsia"/>
        </w:rPr>
        <w:t>7</w:t>
      </w:r>
      <w:r>
        <w:rPr>
          <w:rFonts w:hint="eastAsia"/>
        </w:rPr>
        <w:t>天</w:t>
      </w:r>
      <w:r>
        <w:t>之内。</w:t>
      </w:r>
    </w:p>
    <w:p w14:paraId="1913C62E" w14:textId="77777777" w:rsidR="00920851" w:rsidRDefault="00920851" w:rsidP="00920851">
      <w:pPr>
        <w:pStyle w:val="Puw"/>
      </w:pPr>
      <w:r>
        <w:rPr>
          <w:rFonts w:hint="eastAsia"/>
        </w:rPr>
        <w:t>3</w:t>
      </w:r>
      <w:r>
        <w:rPr>
          <w:rFonts w:hint="eastAsia"/>
        </w:rPr>
        <w:t>、对于非原状土试样，应制备重塑土试样，再开展相关试验测试工作。</w:t>
      </w:r>
    </w:p>
    <w:p w14:paraId="26A6861D" w14:textId="267CEE35" w:rsidR="00920851" w:rsidRDefault="00920851" w:rsidP="00920851">
      <w:pPr>
        <w:pStyle w:val="Puw"/>
      </w:pPr>
      <w:r>
        <w:rPr>
          <w:rFonts w:hint="eastAsia"/>
        </w:rPr>
        <w:t>4</w:t>
      </w:r>
      <w:r>
        <w:rPr>
          <w:rFonts w:hint="eastAsia"/>
        </w:rPr>
        <w:t>、应测试土体</w:t>
      </w:r>
      <w:r w:rsidR="00683613">
        <w:rPr>
          <w:rFonts w:hint="eastAsia"/>
        </w:rPr>
        <w:t>的基本物理性质指标，</w:t>
      </w:r>
      <w:r>
        <w:rPr>
          <w:rFonts w:hint="eastAsia"/>
        </w:rPr>
        <w:t>动剪切模量及其与动应变的关系、以及阻尼比与动应变的关系，并应符合如下要求：</w:t>
      </w:r>
    </w:p>
    <w:p w14:paraId="5D73D13D" w14:textId="304768B4" w:rsidR="00920851" w:rsidRDefault="00920851" w:rsidP="00920851">
      <w:pPr>
        <w:pStyle w:val="Puw"/>
      </w:pPr>
      <w:r>
        <w:rPr>
          <w:rFonts w:hint="eastAsia"/>
        </w:rPr>
        <w:t>（</w:t>
      </w:r>
      <w:r>
        <w:rPr>
          <w:rFonts w:hint="eastAsia"/>
        </w:rPr>
        <w:t>1</w:t>
      </w:r>
      <w:r>
        <w:rPr>
          <w:rFonts w:hint="eastAsia"/>
        </w:rPr>
        <w:t>）</w:t>
      </w:r>
      <w:r>
        <w:t>可采用共振柱或动三轴试验进行土动力学性质测试；</w:t>
      </w:r>
      <w:r w:rsidR="00683613" w:rsidRPr="00683613">
        <w:rPr>
          <w:rFonts w:hint="eastAsia"/>
        </w:rPr>
        <w:t>仪器设备符合国家规范并经专业机构年度鉴定。</w:t>
      </w:r>
    </w:p>
    <w:p w14:paraId="3F2EEEAC" w14:textId="1944FD48" w:rsidR="00920851" w:rsidRDefault="00920851" w:rsidP="00920851">
      <w:pPr>
        <w:pStyle w:val="Puw"/>
      </w:pPr>
      <w:r>
        <w:rPr>
          <w:rFonts w:hint="eastAsia"/>
        </w:rPr>
        <w:t>（</w:t>
      </w:r>
      <w:r>
        <w:rPr>
          <w:rFonts w:hint="eastAsia"/>
        </w:rPr>
        <w:t>2</w:t>
      </w:r>
      <w:r>
        <w:rPr>
          <w:rFonts w:hint="eastAsia"/>
        </w:rPr>
        <w:t>）应根据土试样的埋深</w:t>
      </w:r>
      <w:r w:rsidR="00683613">
        <w:rPr>
          <w:rFonts w:hint="eastAsia"/>
        </w:rPr>
        <w:t>和性质</w:t>
      </w:r>
      <w:r>
        <w:rPr>
          <w:rFonts w:hint="eastAsia"/>
        </w:rPr>
        <w:t>确定试验所采取的固结压力和固结时间；</w:t>
      </w:r>
    </w:p>
    <w:p w14:paraId="06870A57" w14:textId="1B18FDB2" w:rsidR="00920851" w:rsidRDefault="00920851" w:rsidP="00920851">
      <w:pPr>
        <w:pStyle w:val="Puw"/>
      </w:pPr>
      <w:r>
        <w:rPr>
          <w:rFonts w:hint="eastAsia"/>
        </w:rPr>
        <w:t>（</w:t>
      </w:r>
      <w:r>
        <w:rPr>
          <w:rFonts w:hint="eastAsia"/>
        </w:rPr>
        <w:t>3</w:t>
      </w:r>
      <w:r>
        <w:rPr>
          <w:rFonts w:hint="eastAsia"/>
        </w:rPr>
        <w:t>）土动力性质试验所采用的应变幅值应</w:t>
      </w:r>
      <w:r w:rsidR="00683613">
        <w:rPr>
          <w:rFonts w:hint="eastAsia"/>
        </w:rPr>
        <w:t>根据试样情况</w:t>
      </w:r>
      <w:r>
        <w:rPr>
          <w:rFonts w:hint="eastAsia"/>
        </w:rPr>
        <w:t>大致均匀分布在试验设备适用的最小和最大动应变之间的对数坐标轴上，并且个数不低于</w:t>
      </w:r>
      <w:r w:rsidRPr="000B21C6">
        <w:rPr>
          <w:b/>
        </w:rPr>
        <w:t>15</w:t>
      </w:r>
      <w:r w:rsidRPr="000B21C6">
        <w:rPr>
          <w:b/>
        </w:rPr>
        <w:t>个。</w:t>
      </w:r>
    </w:p>
    <w:p w14:paraId="05A45485" w14:textId="77777777" w:rsidR="00920851" w:rsidRDefault="00920851" w:rsidP="00920851">
      <w:pPr>
        <w:pStyle w:val="Puw"/>
      </w:pPr>
      <w:r>
        <w:rPr>
          <w:rFonts w:hint="eastAsia"/>
        </w:rPr>
        <w:t>5</w:t>
      </w:r>
      <w:r>
        <w:rPr>
          <w:rFonts w:hint="eastAsia"/>
        </w:rPr>
        <w:t>、应编制土动力性质试验报告，报告内容包括：</w:t>
      </w:r>
    </w:p>
    <w:p w14:paraId="6D507A25" w14:textId="34DDA815" w:rsidR="00920851" w:rsidRPr="00920851" w:rsidRDefault="00920851" w:rsidP="004854AD">
      <w:pPr>
        <w:numPr>
          <w:ilvl w:val="0"/>
          <w:numId w:val="4"/>
        </w:numPr>
        <w:spacing w:line="560" w:lineRule="exact"/>
        <w:rPr>
          <w:sz w:val="28"/>
          <w:szCs w:val="21"/>
        </w:rPr>
      </w:pPr>
      <w:r w:rsidRPr="00920851">
        <w:rPr>
          <w:rFonts w:hint="eastAsia"/>
          <w:sz w:val="28"/>
          <w:szCs w:val="21"/>
        </w:rPr>
        <w:t>室内试验仪器的选择及仪器工况。</w:t>
      </w:r>
    </w:p>
    <w:p w14:paraId="436ACB23" w14:textId="2314A6FA" w:rsidR="00920851" w:rsidRPr="00920851" w:rsidRDefault="00920851" w:rsidP="004854AD">
      <w:pPr>
        <w:numPr>
          <w:ilvl w:val="0"/>
          <w:numId w:val="4"/>
        </w:numPr>
        <w:spacing w:line="560" w:lineRule="exact"/>
        <w:rPr>
          <w:sz w:val="28"/>
          <w:szCs w:val="21"/>
        </w:rPr>
      </w:pPr>
      <w:r w:rsidRPr="00920851">
        <w:rPr>
          <w:rFonts w:hint="eastAsia"/>
          <w:sz w:val="28"/>
          <w:szCs w:val="21"/>
        </w:rPr>
        <w:t>岩土试样</w:t>
      </w:r>
      <w:r w:rsidR="00683613">
        <w:rPr>
          <w:rFonts w:hint="eastAsia"/>
          <w:sz w:val="28"/>
          <w:szCs w:val="21"/>
        </w:rPr>
        <w:t>状态</w:t>
      </w:r>
      <w:r w:rsidRPr="00920851">
        <w:rPr>
          <w:rFonts w:hint="eastAsia"/>
          <w:sz w:val="28"/>
          <w:szCs w:val="21"/>
        </w:rPr>
        <w:t>和非原状土试样的重塑制备情况。</w:t>
      </w:r>
    </w:p>
    <w:p w14:paraId="72FFD48E" w14:textId="576010DD" w:rsidR="00920851" w:rsidRPr="00920851" w:rsidRDefault="00920851" w:rsidP="004854AD">
      <w:pPr>
        <w:numPr>
          <w:ilvl w:val="0"/>
          <w:numId w:val="4"/>
        </w:numPr>
        <w:spacing w:line="560" w:lineRule="exact"/>
        <w:rPr>
          <w:sz w:val="28"/>
          <w:szCs w:val="21"/>
        </w:rPr>
      </w:pPr>
      <w:r w:rsidRPr="00920851">
        <w:rPr>
          <w:rFonts w:hint="eastAsia"/>
          <w:sz w:val="28"/>
          <w:szCs w:val="21"/>
        </w:rPr>
        <w:t>土样名称、取样深度、土样质量等级、</w:t>
      </w:r>
      <w:r w:rsidR="00683613">
        <w:rPr>
          <w:rFonts w:hint="eastAsia"/>
          <w:sz w:val="28"/>
          <w:szCs w:val="21"/>
        </w:rPr>
        <w:t>试验基本物理性质参数、</w:t>
      </w:r>
      <w:r w:rsidRPr="00920851">
        <w:rPr>
          <w:rFonts w:hint="eastAsia"/>
          <w:sz w:val="28"/>
          <w:szCs w:val="21"/>
        </w:rPr>
        <w:t>固结时间和固结压力；</w:t>
      </w:r>
    </w:p>
    <w:p w14:paraId="5B8A396E" w14:textId="2E9F108B" w:rsidR="00920851" w:rsidRPr="00920851" w:rsidRDefault="00920851" w:rsidP="004854AD">
      <w:pPr>
        <w:numPr>
          <w:ilvl w:val="0"/>
          <w:numId w:val="4"/>
        </w:numPr>
        <w:spacing w:line="560" w:lineRule="exact"/>
        <w:rPr>
          <w:sz w:val="28"/>
          <w:szCs w:val="21"/>
        </w:rPr>
      </w:pPr>
      <w:r w:rsidRPr="00920851">
        <w:rPr>
          <w:rFonts w:hint="eastAsia"/>
          <w:sz w:val="28"/>
          <w:szCs w:val="21"/>
        </w:rPr>
        <w:t>原始试验应变幅值对应的动模量比、阻尼比与剪应变曲线关系的数据</w:t>
      </w:r>
      <w:r w:rsidR="00683613">
        <w:rPr>
          <w:rFonts w:hint="eastAsia"/>
          <w:sz w:val="28"/>
          <w:szCs w:val="21"/>
        </w:rPr>
        <w:t>及换算成标准动应变下所对应的</w:t>
      </w:r>
      <w:r w:rsidR="00683613" w:rsidRPr="00920851">
        <w:rPr>
          <w:rFonts w:hint="eastAsia"/>
          <w:sz w:val="28"/>
          <w:szCs w:val="21"/>
        </w:rPr>
        <w:t>动模量比、阻尼比</w:t>
      </w:r>
      <w:r w:rsidRPr="00920851">
        <w:rPr>
          <w:rFonts w:hint="eastAsia"/>
          <w:sz w:val="28"/>
          <w:szCs w:val="21"/>
        </w:rPr>
        <w:t>；</w:t>
      </w:r>
    </w:p>
    <w:p w14:paraId="60CA15E3" w14:textId="74303A3F" w:rsidR="00920851" w:rsidRPr="00920851" w:rsidRDefault="00920851" w:rsidP="004854AD">
      <w:pPr>
        <w:numPr>
          <w:ilvl w:val="0"/>
          <w:numId w:val="4"/>
        </w:numPr>
        <w:spacing w:line="560" w:lineRule="exact"/>
        <w:rPr>
          <w:sz w:val="28"/>
          <w:szCs w:val="21"/>
        </w:rPr>
      </w:pPr>
      <w:r w:rsidRPr="00920851">
        <w:rPr>
          <w:rFonts w:hint="eastAsia"/>
          <w:sz w:val="28"/>
          <w:szCs w:val="21"/>
        </w:rPr>
        <w:t>拟合模型及其与原始试验数据点的对比。</w:t>
      </w:r>
      <w:r w:rsidR="007B2513">
        <w:rPr>
          <w:rFonts w:hint="eastAsia"/>
          <w:sz w:val="28"/>
          <w:szCs w:val="21"/>
        </w:rPr>
        <w:t>并按照要求提供</w:t>
      </w:r>
      <w:r w:rsidR="00B23380">
        <w:rPr>
          <w:rFonts w:hint="eastAsia"/>
          <w:sz w:val="28"/>
          <w:szCs w:val="21"/>
        </w:rPr>
        <w:t>结果</w:t>
      </w:r>
      <w:r w:rsidR="00B23380">
        <w:rPr>
          <w:rFonts w:hint="eastAsia"/>
          <w:sz w:val="28"/>
          <w:szCs w:val="21"/>
        </w:rPr>
        <w:lastRenderedPageBreak/>
        <w:t>数据表和图件。</w:t>
      </w:r>
    </w:p>
    <w:p w14:paraId="43B69901" w14:textId="505AE6AD" w:rsidR="00920851" w:rsidRPr="00920851" w:rsidRDefault="00920851" w:rsidP="004854AD">
      <w:pPr>
        <w:numPr>
          <w:ilvl w:val="0"/>
          <w:numId w:val="4"/>
        </w:numPr>
        <w:spacing w:line="560" w:lineRule="exact"/>
        <w:rPr>
          <w:sz w:val="28"/>
          <w:szCs w:val="21"/>
        </w:rPr>
      </w:pPr>
      <w:r w:rsidRPr="00920851">
        <w:rPr>
          <w:rFonts w:hint="eastAsia"/>
          <w:sz w:val="28"/>
          <w:szCs w:val="21"/>
        </w:rPr>
        <w:t>报告关键图件和报告封</w:t>
      </w:r>
      <w:r w:rsidR="00683613" w:rsidRPr="00920851">
        <w:rPr>
          <w:rFonts w:hint="eastAsia"/>
          <w:sz w:val="28"/>
          <w:szCs w:val="21"/>
        </w:rPr>
        <w:t>面</w:t>
      </w:r>
      <w:r w:rsidR="00683613">
        <w:rPr>
          <w:rFonts w:hint="eastAsia"/>
          <w:sz w:val="28"/>
          <w:szCs w:val="21"/>
        </w:rPr>
        <w:t>签字及</w:t>
      </w:r>
      <w:r w:rsidR="00D349B4">
        <w:rPr>
          <w:rFonts w:hint="eastAsia"/>
          <w:sz w:val="28"/>
          <w:szCs w:val="21"/>
        </w:rPr>
        <w:t>加</w:t>
      </w:r>
      <w:r w:rsidR="00683613" w:rsidRPr="00920851">
        <w:rPr>
          <w:rFonts w:hint="eastAsia"/>
          <w:sz w:val="28"/>
          <w:szCs w:val="21"/>
        </w:rPr>
        <w:t>盖</w:t>
      </w:r>
      <w:r w:rsidR="00683613">
        <w:rPr>
          <w:sz w:val="28"/>
          <w:szCs w:val="21"/>
        </w:rPr>
        <w:t>CMA</w:t>
      </w:r>
      <w:r w:rsidR="00683613">
        <w:rPr>
          <w:rFonts w:hint="eastAsia"/>
          <w:sz w:val="28"/>
          <w:szCs w:val="21"/>
        </w:rPr>
        <w:t>质量检测</w:t>
      </w:r>
      <w:r w:rsidRPr="00920851">
        <w:rPr>
          <w:rFonts w:hint="eastAsia"/>
          <w:sz w:val="28"/>
          <w:szCs w:val="21"/>
        </w:rPr>
        <w:t>章。</w:t>
      </w:r>
    </w:p>
    <w:p w14:paraId="3E87B4AE" w14:textId="54B24B7F" w:rsidR="00827659" w:rsidRPr="004854AD" w:rsidRDefault="004854AD" w:rsidP="004854AD">
      <w:pPr>
        <w:pStyle w:val="Puw"/>
        <w:ind w:firstLineChars="0" w:firstLine="0"/>
      </w:pPr>
      <w:r>
        <w:rPr>
          <w:rFonts w:hint="eastAsia"/>
        </w:rPr>
        <w:t>6</w:t>
      </w:r>
      <w:r>
        <w:rPr>
          <w:rFonts w:hint="eastAsia"/>
        </w:rPr>
        <w:t>、</w:t>
      </w:r>
      <w:r w:rsidRPr="004854AD">
        <w:rPr>
          <w:rFonts w:hint="eastAsia"/>
        </w:rPr>
        <w:t>以上未尽事项应按国家和行业的现行规范、规程、标准执行。</w:t>
      </w:r>
    </w:p>
    <w:sectPr w:rsidR="00827659" w:rsidRPr="004854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58C2D" w14:textId="77777777" w:rsidR="00962AC2" w:rsidRDefault="00962AC2" w:rsidP="00683613">
      <w:r>
        <w:separator/>
      </w:r>
    </w:p>
  </w:endnote>
  <w:endnote w:type="continuationSeparator" w:id="0">
    <w:p w14:paraId="1916ACEA" w14:textId="77777777" w:rsidR="00962AC2" w:rsidRDefault="00962AC2" w:rsidP="0068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FFB8D" w14:textId="77777777" w:rsidR="00962AC2" w:rsidRDefault="00962AC2" w:rsidP="00683613">
      <w:r>
        <w:separator/>
      </w:r>
    </w:p>
  </w:footnote>
  <w:footnote w:type="continuationSeparator" w:id="0">
    <w:p w14:paraId="0D2AF7D3" w14:textId="77777777" w:rsidR="00962AC2" w:rsidRDefault="00962AC2" w:rsidP="00683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7753"/>
    <w:multiLevelType w:val="singleLevel"/>
    <w:tmpl w:val="09BA7753"/>
    <w:lvl w:ilvl="0">
      <w:start w:val="1"/>
      <w:numFmt w:val="chineseCounting"/>
      <w:suff w:val="nothing"/>
      <w:lvlText w:val="%1、"/>
      <w:lvlJc w:val="left"/>
      <w:rPr>
        <w:rFonts w:hint="eastAsia"/>
      </w:rPr>
    </w:lvl>
  </w:abstractNum>
  <w:abstractNum w:abstractNumId="1">
    <w:nsid w:val="2A984C22"/>
    <w:multiLevelType w:val="hybridMultilevel"/>
    <w:tmpl w:val="EC40F99C"/>
    <w:lvl w:ilvl="0" w:tplc="958C9048">
      <w:start w:val="1"/>
      <w:numFmt w:val="decimal"/>
      <w:lvlText w:val="%1."/>
      <w:lvlJc w:val="left"/>
      <w:pPr>
        <w:tabs>
          <w:tab w:val="num" w:pos="720"/>
        </w:tabs>
        <w:ind w:left="720" w:hanging="360"/>
      </w:pPr>
    </w:lvl>
    <w:lvl w:ilvl="1" w:tplc="B2BC89AA" w:tentative="1">
      <w:start w:val="1"/>
      <w:numFmt w:val="decimal"/>
      <w:lvlText w:val="%2."/>
      <w:lvlJc w:val="left"/>
      <w:pPr>
        <w:tabs>
          <w:tab w:val="num" w:pos="1440"/>
        </w:tabs>
        <w:ind w:left="1440" w:hanging="360"/>
      </w:pPr>
    </w:lvl>
    <w:lvl w:ilvl="2" w:tplc="AE50B2EC" w:tentative="1">
      <w:start w:val="1"/>
      <w:numFmt w:val="decimal"/>
      <w:lvlText w:val="%3."/>
      <w:lvlJc w:val="left"/>
      <w:pPr>
        <w:tabs>
          <w:tab w:val="num" w:pos="2160"/>
        </w:tabs>
        <w:ind w:left="2160" w:hanging="360"/>
      </w:pPr>
    </w:lvl>
    <w:lvl w:ilvl="3" w:tplc="7FBCD2C4" w:tentative="1">
      <w:start w:val="1"/>
      <w:numFmt w:val="decimal"/>
      <w:lvlText w:val="%4."/>
      <w:lvlJc w:val="left"/>
      <w:pPr>
        <w:tabs>
          <w:tab w:val="num" w:pos="2880"/>
        </w:tabs>
        <w:ind w:left="2880" w:hanging="360"/>
      </w:pPr>
    </w:lvl>
    <w:lvl w:ilvl="4" w:tplc="63C8670C" w:tentative="1">
      <w:start w:val="1"/>
      <w:numFmt w:val="decimal"/>
      <w:lvlText w:val="%5."/>
      <w:lvlJc w:val="left"/>
      <w:pPr>
        <w:tabs>
          <w:tab w:val="num" w:pos="3600"/>
        </w:tabs>
        <w:ind w:left="3600" w:hanging="360"/>
      </w:pPr>
    </w:lvl>
    <w:lvl w:ilvl="5" w:tplc="AC18C290" w:tentative="1">
      <w:start w:val="1"/>
      <w:numFmt w:val="decimal"/>
      <w:lvlText w:val="%6."/>
      <w:lvlJc w:val="left"/>
      <w:pPr>
        <w:tabs>
          <w:tab w:val="num" w:pos="4320"/>
        </w:tabs>
        <w:ind w:left="4320" w:hanging="360"/>
      </w:pPr>
    </w:lvl>
    <w:lvl w:ilvl="6" w:tplc="C9DEF528" w:tentative="1">
      <w:start w:val="1"/>
      <w:numFmt w:val="decimal"/>
      <w:lvlText w:val="%7."/>
      <w:lvlJc w:val="left"/>
      <w:pPr>
        <w:tabs>
          <w:tab w:val="num" w:pos="5040"/>
        </w:tabs>
        <w:ind w:left="5040" w:hanging="360"/>
      </w:pPr>
    </w:lvl>
    <w:lvl w:ilvl="7" w:tplc="A0A098FA" w:tentative="1">
      <w:start w:val="1"/>
      <w:numFmt w:val="decimal"/>
      <w:lvlText w:val="%8."/>
      <w:lvlJc w:val="left"/>
      <w:pPr>
        <w:tabs>
          <w:tab w:val="num" w:pos="5760"/>
        </w:tabs>
        <w:ind w:left="5760" w:hanging="360"/>
      </w:pPr>
    </w:lvl>
    <w:lvl w:ilvl="8" w:tplc="390024E0" w:tentative="1">
      <w:start w:val="1"/>
      <w:numFmt w:val="decimal"/>
      <w:lvlText w:val="%9."/>
      <w:lvlJc w:val="left"/>
      <w:pPr>
        <w:tabs>
          <w:tab w:val="num" w:pos="6480"/>
        </w:tabs>
        <w:ind w:left="6480" w:hanging="360"/>
      </w:pPr>
    </w:lvl>
  </w:abstractNum>
  <w:abstractNum w:abstractNumId="2">
    <w:nsid w:val="4DC544A1"/>
    <w:multiLevelType w:val="hybridMultilevel"/>
    <w:tmpl w:val="DDF245FA"/>
    <w:lvl w:ilvl="0" w:tplc="04090011">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nsid w:val="5B550F6C"/>
    <w:multiLevelType w:val="hybridMultilevel"/>
    <w:tmpl w:val="B89A82B2"/>
    <w:lvl w:ilvl="0" w:tplc="04090011">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51"/>
    <w:rsid w:val="001C7F06"/>
    <w:rsid w:val="00356B18"/>
    <w:rsid w:val="003D2103"/>
    <w:rsid w:val="004854AD"/>
    <w:rsid w:val="00592785"/>
    <w:rsid w:val="005C24B6"/>
    <w:rsid w:val="00683613"/>
    <w:rsid w:val="00712077"/>
    <w:rsid w:val="007B2513"/>
    <w:rsid w:val="00827659"/>
    <w:rsid w:val="008F7AF9"/>
    <w:rsid w:val="00920851"/>
    <w:rsid w:val="00962AC2"/>
    <w:rsid w:val="00A26846"/>
    <w:rsid w:val="00B23380"/>
    <w:rsid w:val="00D11124"/>
    <w:rsid w:val="00D20EC5"/>
    <w:rsid w:val="00D349B4"/>
    <w:rsid w:val="00E61037"/>
    <w:rsid w:val="00E7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w">
    <w:name w:val="Puw正文"/>
    <w:qFormat/>
    <w:rsid w:val="00920851"/>
    <w:pPr>
      <w:widowControl w:val="0"/>
      <w:spacing w:line="360" w:lineRule="auto"/>
      <w:ind w:firstLineChars="200" w:firstLine="560"/>
      <w:jc w:val="both"/>
    </w:pPr>
    <w:rPr>
      <w:rFonts w:ascii="Times New Roman" w:eastAsia="宋体" w:hAnsi="Times New Roman" w:cs="Times New Roman"/>
      <w:sz w:val="28"/>
      <w:szCs w:val="21"/>
    </w:rPr>
  </w:style>
  <w:style w:type="paragraph" w:styleId="a3">
    <w:name w:val="header"/>
    <w:basedOn w:val="a"/>
    <w:link w:val="Char"/>
    <w:uiPriority w:val="99"/>
    <w:unhideWhenUsed/>
    <w:rsid w:val="006836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613"/>
    <w:rPr>
      <w:rFonts w:ascii="Times New Roman" w:eastAsia="宋体" w:hAnsi="Times New Roman" w:cs="Times New Roman"/>
      <w:sz w:val="18"/>
      <w:szCs w:val="18"/>
    </w:rPr>
  </w:style>
  <w:style w:type="paragraph" w:styleId="a4">
    <w:name w:val="footer"/>
    <w:basedOn w:val="a"/>
    <w:link w:val="Char0"/>
    <w:uiPriority w:val="99"/>
    <w:unhideWhenUsed/>
    <w:rsid w:val="00683613"/>
    <w:pPr>
      <w:tabs>
        <w:tab w:val="center" w:pos="4153"/>
        <w:tab w:val="right" w:pos="8306"/>
      </w:tabs>
      <w:snapToGrid w:val="0"/>
      <w:jc w:val="left"/>
    </w:pPr>
    <w:rPr>
      <w:sz w:val="18"/>
      <w:szCs w:val="18"/>
    </w:rPr>
  </w:style>
  <w:style w:type="character" w:customStyle="1" w:styleId="Char0">
    <w:name w:val="页脚 Char"/>
    <w:basedOn w:val="a0"/>
    <w:link w:val="a4"/>
    <w:uiPriority w:val="99"/>
    <w:rsid w:val="00683613"/>
    <w:rPr>
      <w:rFonts w:ascii="Times New Roman" w:eastAsia="宋体" w:hAnsi="Times New Roman" w:cs="Times New Roman"/>
      <w:sz w:val="18"/>
      <w:szCs w:val="18"/>
    </w:rPr>
  </w:style>
  <w:style w:type="paragraph" w:styleId="a5">
    <w:name w:val="Revision"/>
    <w:hidden/>
    <w:uiPriority w:val="99"/>
    <w:semiHidden/>
    <w:rsid w:val="0071207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w">
    <w:name w:val="Puw正文"/>
    <w:qFormat/>
    <w:rsid w:val="00920851"/>
    <w:pPr>
      <w:widowControl w:val="0"/>
      <w:spacing w:line="360" w:lineRule="auto"/>
      <w:ind w:firstLineChars="200" w:firstLine="560"/>
      <w:jc w:val="both"/>
    </w:pPr>
    <w:rPr>
      <w:rFonts w:ascii="Times New Roman" w:eastAsia="宋体" w:hAnsi="Times New Roman" w:cs="Times New Roman"/>
      <w:sz w:val="28"/>
      <w:szCs w:val="21"/>
    </w:rPr>
  </w:style>
  <w:style w:type="paragraph" w:styleId="a3">
    <w:name w:val="header"/>
    <w:basedOn w:val="a"/>
    <w:link w:val="Char"/>
    <w:uiPriority w:val="99"/>
    <w:unhideWhenUsed/>
    <w:rsid w:val="006836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613"/>
    <w:rPr>
      <w:rFonts w:ascii="Times New Roman" w:eastAsia="宋体" w:hAnsi="Times New Roman" w:cs="Times New Roman"/>
      <w:sz w:val="18"/>
      <w:szCs w:val="18"/>
    </w:rPr>
  </w:style>
  <w:style w:type="paragraph" w:styleId="a4">
    <w:name w:val="footer"/>
    <w:basedOn w:val="a"/>
    <w:link w:val="Char0"/>
    <w:uiPriority w:val="99"/>
    <w:unhideWhenUsed/>
    <w:rsid w:val="00683613"/>
    <w:pPr>
      <w:tabs>
        <w:tab w:val="center" w:pos="4153"/>
        <w:tab w:val="right" w:pos="8306"/>
      </w:tabs>
      <w:snapToGrid w:val="0"/>
      <w:jc w:val="left"/>
    </w:pPr>
    <w:rPr>
      <w:sz w:val="18"/>
      <w:szCs w:val="18"/>
    </w:rPr>
  </w:style>
  <w:style w:type="character" w:customStyle="1" w:styleId="Char0">
    <w:name w:val="页脚 Char"/>
    <w:basedOn w:val="a0"/>
    <w:link w:val="a4"/>
    <w:uiPriority w:val="99"/>
    <w:rsid w:val="00683613"/>
    <w:rPr>
      <w:rFonts w:ascii="Times New Roman" w:eastAsia="宋体" w:hAnsi="Times New Roman" w:cs="Times New Roman"/>
      <w:sz w:val="18"/>
      <w:szCs w:val="18"/>
    </w:rPr>
  </w:style>
  <w:style w:type="paragraph" w:styleId="a5">
    <w:name w:val="Revision"/>
    <w:hidden/>
    <w:uiPriority w:val="99"/>
    <w:semiHidden/>
    <w:rsid w:val="0071207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77322">
      <w:bodyDiv w:val="1"/>
      <w:marLeft w:val="0"/>
      <w:marRight w:val="0"/>
      <w:marTop w:val="0"/>
      <w:marBottom w:val="0"/>
      <w:divBdr>
        <w:top w:val="none" w:sz="0" w:space="0" w:color="auto"/>
        <w:left w:val="none" w:sz="0" w:space="0" w:color="auto"/>
        <w:bottom w:val="none" w:sz="0" w:space="0" w:color="auto"/>
        <w:right w:val="none" w:sz="0" w:space="0" w:color="auto"/>
      </w:divBdr>
      <w:divsChild>
        <w:div w:id="725685162">
          <w:marLeft w:val="547"/>
          <w:marRight w:val="0"/>
          <w:marTop w:val="0"/>
          <w:marBottom w:val="0"/>
          <w:divBdr>
            <w:top w:val="none" w:sz="0" w:space="0" w:color="auto"/>
            <w:left w:val="none" w:sz="0" w:space="0" w:color="auto"/>
            <w:bottom w:val="none" w:sz="0" w:space="0" w:color="auto"/>
            <w:right w:val="none" w:sz="0" w:space="0" w:color="auto"/>
          </w:divBdr>
        </w:div>
        <w:div w:id="670913517">
          <w:marLeft w:val="547"/>
          <w:marRight w:val="0"/>
          <w:marTop w:val="0"/>
          <w:marBottom w:val="0"/>
          <w:divBdr>
            <w:top w:val="none" w:sz="0" w:space="0" w:color="auto"/>
            <w:left w:val="none" w:sz="0" w:space="0" w:color="auto"/>
            <w:bottom w:val="none" w:sz="0" w:space="0" w:color="auto"/>
            <w:right w:val="none" w:sz="0" w:space="0" w:color="auto"/>
          </w:divBdr>
        </w:div>
        <w:div w:id="1039814751">
          <w:marLeft w:val="547"/>
          <w:marRight w:val="0"/>
          <w:marTop w:val="0"/>
          <w:marBottom w:val="0"/>
          <w:divBdr>
            <w:top w:val="none" w:sz="0" w:space="0" w:color="auto"/>
            <w:left w:val="none" w:sz="0" w:space="0" w:color="auto"/>
            <w:bottom w:val="none" w:sz="0" w:space="0" w:color="auto"/>
            <w:right w:val="none" w:sz="0" w:space="0" w:color="auto"/>
          </w:divBdr>
        </w:div>
        <w:div w:id="1369528315">
          <w:marLeft w:val="547"/>
          <w:marRight w:val="0"/>
          <w:marTop w:val="0"/>
          <w:marBottom w:val="0"/>
          <w:divBdr>
            <w:top w:val="none" w:sz="0" w:space="0" w:color="auto"/>
            <w:left w:val="none" w:sz="0" w:space="0" w:color="auto"/>
            <w:bottom w:val="none" w:sz="0" w:space="0" w:color="auto"/>
            <w:right w:val="none" w:sz="0" w:space="0" w:color="auto"/>
          </w:divBdr>
        </w:div>
        <w:div w:id="2011522108">
          <w:marLeft w:val="547"/>
          <w:marRight w:val="0"/>
          <w:marTop w:val="0"/>
          <w:marBottom w:val="0"/>
          <w:divBdr>
            <w:top w:val="none" w:sz="0" w:space="0" w:color="auto"/>
            <w:left w:val="none" w:sz="0" w:space="0" w:color="auto"/>
            <w:bottom w:val="none" w:sz="0" w:space="0" w:color="auto"/>
            <w:right w:val="none" w:sz="0" w:space="0" w:color="auto"/>
          </w:divBdr>
        </w:div>
        <w:div w:id="400565780">
          <w:marLeft w:val="547"/>
          <w:marRight w:val="0"/>
          <w:marTop w:val="0"/>
          <w:marBottom w:val="0"/>
          <w:divBdr>
            <w:top w:val="none" w:sz="0" w:space="0" w:color="auto"/>
            <w:left w:val="none" w:sz="0" w:space="0" w:color="auto"/>
            <w:bottom w:val="none" w:sz="0" w:space="0" w:color="auto"/>
            <w:right w:val="none" w:sz="0" w:space="0" w:color="auto"/>
          </w:divBdr>
        </w:div>
      </w:divsChild>
    </w:div>
    <w:div w:id="17831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Xwei</dc:creator>
  <cp:keywords/>
  <dc:description/>
  <cp:lastModifiedBy>董星宏</cp:lastModifiedBy>
  <cp:revision>6</cp:revision>
  <cp:lastPrinted>2022-09-22T07:55:00Z</cp:lastPrinted>
  <dcterms:created xsi:type="dcterms:W3CDTF">2022-09-09T01:59:00Z</dcterms:created>
  <dcterms:modified xsi:type="dcterms:W3CDTF">2022-12-01T09:30:00Z</dcterms:modified>
</cp:coreProperties>
</file>