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60" w:lineRule="auto"/>
        <w:ind w:firstLine="482" w:firstLineChars="200"/>
        <w:jc w:val="center"/>
        <w:textAlignment w:val="auto"/>
        <w:rPr>
          <w:rFonts w:hint="eastAsia" w:ascii="宋体" w:hAnsi="宋体" w:eastAsia="宋体" w:cs="宋体"/>
          <w:b/>
          <w:bCs/>
          <w:i w:val="0"/>
          <w:iCs w:val="0"/>
          <w:caps w:val="0"/>
          <w:color w:val="101112"/>
          <w:spacing w:val="0"/>
          <w:sz w:val="24"/>
          <w:szCs w:val="24"/>
          <w:u w:val="none"/>
          <w:shd w:val="clear" w:fill="FFFFFF"/>
        </w:rPr>
      </w:pPr>
      <w:r>
        <w:rPr>
          <w:rFonts w:hint="eastAsia" w:ascii="宋体" w:hAnsi="宋体" w:eastAsia="宋体" w:cs="宋体"/>
          <w:b/>
          <w:bCs/>
          <w:i w:val="0"/>
          <w:iCs w:val="0"/>
          <w:caps w:val="0"/>
          <w:color w:val="101112"/>
          <w:spacing w:val="0"/>
          <w:sz w:val="24"/>
          <w:szCs w:val="24"/>
          <w:u w:val="none"/>
          <w:shd w:val="clear" w:fill="FFFFFF"/>
        </w:rPr>
        <w:t>陕西省地震安全性评价报告技术审查细则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第一章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第一条【依据】为进一步规范地震安全性评价报告技术审查工作，根据《陕西省防震减灾条例》《陕西省工程建设场地地震安全性评价管理办法》的有关规定，特制定本细则。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第二条【适用范围】本细则适用于必须进行地震安全性评价的建设工程（以下简称A类工程）和自愿开展地震安全性评价的建设工程（以下简称B类工程）的地震安全性评价报告的技术审查（以下简称技术审查）。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区域性地震安全性评价（以下简称区评）报告的技术审查参照本细则实施。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第三条</w:t>
      </w:r>
      <w:r>
        <w:rPr>
          <w:rStyle w:val="5"/>
          <w:rFonts w:hint="eastAsia" w:ascii="宋体" w:hAnsi="宋体" w:eastAsia="宋体" w:cs="宋体"/>
          <w:i w:val="0"/>
          <w:iCs w:val="0"/>
          <w:caps w:val="0"/>
          <w:color w:val="353535"/>
          <w:spacing w:val="0"/>
          <w:sz w:val="24"/>
          <w:szCs w:val="24"/>
          <w:shd w:val="clear" w:fill="FFFFFF"/>
        </w:rPr>
        <w:t>【审查组织单位】</w:t>
      </w:r>
      <w:r>
        <w:rPr>
          <w:rFonts w:hint="eastAsia" w:ascii="宋体" w:hAnsi="宋体" w:eastAsia="宋体" w:cs="宋体"/>
          <w:i w:val="0"/>
          <w:iCs w:val="0"/>
          <w:caps w:val="0"/>
          <w:color w:val="353535"/>
          <w:spacing w:val="0"/>
          <w:sz w:val="24"/>
          <w:szCs w:val="24"/>
          <w:shd w:val="clear" w:fill="FFFFFF"/>
        </w:rPr>
        <w:t>A类工程的技术审查由陕西省地震局组织开展，B类工程的技术审查由建设单位组织开展。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第四条</w:t>
      </w:r>
      <w:r>
        <w:rPr>
          <w:rStyle w:val="5"/>
          <w:rFonts w:hint="eastAsia" w:ascii="宋体" w:hAnsi="宋体" w:eastAsia="宋体" w:cs="宋体"/>
          <w:i w:val="0"/>
          <w:iCs w:val="0"/>
          <w:caps w:val="0"/>
          <w:color w:val="353535"/>
          <w:spacing w:val="0"/>
          <w:sz w:val="24"/>
          <w:szCs w:val="24"/>
          <w:shd w:val="clear" w:fill="FFFFFF"/>
        </w:rPr>
        <w:t>【安评系统】</w:t>
      </w:r>
      <w:r>
        <w:rPr>
          <w:rFonts w:hint="eastAsia" w:ascii="宋体" w:hAnsi="宋体" w:eastAsia="宋体" w:cs="宋体"/>
          <w:i w:val="0"/>
          <w:iCs w:val="0"/>
          <w:caps w:val="0"/>
          <w:color w:val="353535"/>
          <w:spacing w:val="0"/>
          <w:sz w:val="24"/>
          <w:szCs w:val="24"/>
          <w:shd w:val="clear" w:fill="FFFFFF"/>
        </w:rPr>
        <w:t>技术审查通过“陕西省地震安全性评价管理系统”（以下简称安评系统）进行信息上报、专家抽取及备案。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第五条</w:t>
      </w:r>
      <w:r>
        <w:rPr>
          <w:rStyle w:val="5"/>
          <w:rFonts w:hint="eastAsia" w:ascii="宋体" w:hAnsi="宋体" w:eastAsia="宋体" w:cs="宋体"/>
          <w:i w:val="0"/>
          <w:iCs w:val="0"/>
          <w:caps w:val="0"/>
          <w:color w:val="353535"/>
          <w:spacing w:val="0"/>
          <w:sz w:val="24"/>
          <w:szCs w:val="24"/>
          <w:shd w:val="clear" w:fill="FFFFFF"/>
        </w:rPr>
        <w:t>【基本原则】</w:t>
      </w:r>
      <w:r>
        <w:rPr>
          <w:rFonts w:hint="eastAsia" w:ascii="宋体" w:hAnsi="宋体" w:eastAsia="宋体" w:cs="宋体"/>
          <w:i w:val="0"/>
          <w:iCs w:val="0"/>
          <w:caps w:val="0"/>
          <w:color w:val="353535"/>
          <w:spacing w:val="0"/>
          <w:sz w:val="24"/>
          <w:szCs w:val="24"/>
          <w:shd w:val="clear" w:fill="FFFFFF"/>
        </w:rPr>
        <w:t>技术审查应按照地震安全性评价的技术审查要点（附件4），客观、公正、科学地进行。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第六条</w:t>
      </w:r>
      <w:r>
        <w:rPr>
          <w:rStyle w:val="5"/>
          <w:rFonts w:hint="eastAsia" w:ascii="宋体" w:hAnsi="宋体" w:eastAsia="宋体" w:cs="宋体"/>
          <w:i w:val="0"/>
          <w:iCs w:val="0"/>
          <w:caps w:val="0"/>
          <w:color w:val="353535"/>
          <w:spacing w:val="0"/>
          <w:sz w:val="24"/>
          <w:szCs w:val="24"/>
          <w:shd w:val="clear" w:fill="FFFFFF"/>
        </w:rPr>
        <w:t>【材料真实性】</w:t>
      </w:r>
      <w:r>
        <w:rPr>
          <w:rFonts w:hint="eastAsia" w:ascii="宋体" w:hAnsi="宋体" w:eastAsia="宋体" w:cs="宋体"/>
          <w:i w:val="0"/>
          <w:iCs w:val="0"/>
          <w:caps w:val="0"/>
          <w:color w:val="353535"/>
          <w:spacing w:val="0"/>
          <w:sz w:val="24"/>
          <w:szCs w:val="24"/>
          <w:shd w:val="clear" w:fill="FFFFFF"/>
        </w:rPr>
        <w:t>技术审查过程中建设单位、安评承担单位及评审专家要保证各自的提交的资料真实可信，并对资料终身负责。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组织管理与职责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第七条</w:t>
      </w:r>
      <w:r>
        <w:rPr>
          <w:rStyle w:val="5"/>
          <w:rFonts w:hint="eastAsia" w:ascii="宋体" w:hAnsi="宋体" w:eastAsia="宋体" w:cs="宋体"/>
          <w:i w:val="0"/>
          <w:iCs w:val="0"/>
          <w:caps w:val="0"/>
          <w:color w:val="353535"/>
          <w:spacing w:val="0"/>
          <w:sz w:val="24"/>
          <w:szCs w:val="24"/>
          <w:shd w:val="clear" w:fill="FFFFFF"/>
        </w:rPr>
        <w:t>【管理职责】</w:t>
      </w:r>
      <w:r>
        <w:rPr>
          <w:rFonts w:hint="eastAsia" w:ascii="宋体" w:hAnsi="宋体" w:eastAsia="宋体" w:cs="宋体"/>
          <w:i w:val="0"/>
          <w:iCs w:val="0"/>
          <w:caps w:val="0"/>
          <w:color w:val="353535"/>
          <w:spacing w:val="0"/>
          <w:sz w:val="24"/>
          <w:szCs w:val="24"/>
          <w:shd w:val="clear" w:fill="FFFFFF"/>
        </w:rPr>
        <w:t>陕西省地震局震害防御处（以下简称震防处）主要职责是：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（一）组织A类工程的技术审查。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（二）对技术审查进行全流程监管。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（三）对B类工程的抗震设防要求进行备案。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（四）负责安评系统的维护。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（五）负责技术审查过程中的其他相关管理工作。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第八条</w:t>
      </w:r>
      <w:r>
        <w:rPr>
          <w:rStyle w:val="5"/>
          <w:rFonts w:hint="eastAsia" w:ascii="宋体" w:hAnsi="宋体" w:eastAsia="宋体" w:cs="宋体"/>
          <w:i w:val="0"/>
          <w:iCs w:val="0"/>
          <w:caps w:val="0"/>
          <w:color w:val="353535"/>
          <w:spacing w:val="0"/>
          <w:sz w:val="24"/>
          <w:szCs w:val="24"/>
          <w:shd w:val="clear" w:fill="FFFFFF"/>
        </w:rPr>
        <w:t>【职责】</w:t>
      </w:r>
      <w:r>
        <w:rPr>
          <w:rFonts w:hint="eastAsia" w:ascii="宋体" w:hAnsi="宋体" w:eastAsia="宋体" w:cs="宋体"/>
          <w:i w:val="0"/>
          <w:iCs w:val="0"/>
          <w:caps w:val="0"/>
          <w:color w:val="353535"/>
          <w:spacing w:val="0"/>
          <w:sz w:val="24"/>
          <w:szCs w:val="24"/>
          <w:shd w:val="clear" w:fill="FFFFFF"/>
        </w:rPr>
        <w:t>安评承担单位的主要职责是：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（一）通过安评系统上传相关资料。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（二）按要求完成技术审查工作。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（三）按照专家意见补充开展工作、修改完善报告。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（四）配合建设单位完成B类工程备案。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第三章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技术审查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第九条</w:t>
      </w:r>
      <w:r>
        <w:rPr>
          <w:rStyle w:val="5"/>
          <w:rFonts w:hint="eastAsia" w:ascii="宋体" w:hAnsi="宋体" w:eastAsia="宋体" w:cs="宋体"/>
          <w:i w:val="0"/>
          <w:iCs w:val="0"/>
          <w:caps w:val="0"/>
          <w:color w:val="353535"/>
          <w:spacing w:val="0"/>
          <w:sz w:val="24"/>
          <w:szCs w:val="24"/>
          <w:shd w:val="clear" w:fill="FFFFFF"/>
        </w:rPr>
        <w:t>【审查形式】</w:t>
      </w:r>
      <w:r>
        <w:rPr>
          <w:rFonts w:hint="eastAsia" w:ascii="宋体" w:hAnsi="宋体" w:eastAsia="宋体" w:cs="宋体"/>
          <w:i w:val="0"/>
          <w:iCs w:val="0"/>
          <w:caps w:val="0"/>
          <w:color w:val="353535"/>
          <w:spacing w:val="0"/>
          <w:sz w:val="24"/>
          <w:szCs w:val="24"/>
          <w:shd w:val="clear" w:fill="FFFFFF"/>
        </w:rPr>
        <w:t>技术审查采用会审和函审方式开展。安评工作级别为Ⅰ、Ⅱ级的，采用会审方式进行，安评工作级别为Ⅲ、Ⅳ级的，采用会审或函审方式进行；区评报告技术审查全部采用会审方式开展。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采用会审方式进行的技术审查，有特殊原因的，可采用视频会议方式进行。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第十条</w:t>
      </w:r>
      <w:r>
        <w:rPr>
          <w:rStyle w:val="5"/>
          <w:rFonts w:hint="eastAsia" w:ascii="宋体" w:hAnsi="宋体" w:eastAsia="宋体" w:cs="宋体"/>
          <w:i w:val="0"/>
          <w:iCs w:val="0"/>
          <w:caps w:val="0"/>
          <w:color w:val="353535"/>
          <w:spacing w:val="0"/>
          <w:sz w:val="24"/>
          <w:szCs w:val="24"/>
          <w:shd w:val="clear" w:fill="FFFFFF"/>
        </w:rPr>
        <w:t>【会审参加人员】</w:t>
      </w:r>
      <w:r>
        <w:rPr>
          <w:rFonts w:hint="eastAsia" w:ascii="宋体" w:hAnsi="宋体" w:eastAsia="宋体" w:cs="宋体"/>
          <w:i w:val="0"/>
          <w:iCs w:val="0"/>
          <w:caps w:val="0"/>
          <w:color w:val="353535"/>
          <w:spacing w:val="0"/>
          <w:sz w:val="24"/>
          <w:szCs w:val="24"/>
          <w:shd w:val="clear" w:fill="FFFFFF"/>
        </w:rPr>
        <w:t>采用会审方式进行的技术审查，参加技术审查会的包括以下人员：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（一）建设单位代表；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（二）安评报告总技术负责人和专业技术负责人（地震学、地震工程学、地震地质学三个专业的技术人员至少各一人），应为安评承担单位所属员工；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（三）技术审查专家。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建设单位代表无法参加的需书面委托安评承担单位代表，其他人员不得缺席，并履行现场签到手续。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第十一条</w:t>
      </w:r>
      <w:r>
        <w:rPr>
          <w:rStyle w:val="5"/>
          <w:rFonts w:hint="eastAsia" w:ascii="宋体" w:hAnsi="宋体" w:eastAsia="宋体" w:cs="宋体"/>
          <w:i w:val="0"/>
          <w:iCs w:val="0"/>
          <w:caps w:val="0"/>
          <w:color w:val="353535"/>
          <w:spacing w:val="0"/>
          <w:sz w:val="24"/>
          <w:szCs w:val="24"/>
          <w:shd w:val="clear" w:fill="FFFFFF"/>
        </w:rPr>
        <w:t>【审查专家】</w:t>
      </w:r>
      <w:r>
        <w:rPr>
          <w:rFonts w:hint="eastAsia" w:ascii="宋体" w:hAnsi="宋体" w:eastAsia="宋体" w:cs="宋体"/>
          <w:i w:val="0"/>
          <w:iCs w:val="0"/>
          <w:caps w:val="0"/>
          <w:color w:val="353535"/>
          <w:spacing w:val="0"/>
          <w:sz w:val="24"/>
          <w:szCs w:val="24"/>
          <w:shd w:val="clear" w:fill="FFFFFF"/>
        </w:rPr>
        <w:t>技术审查专家须从陕西省地震安全性评价技术审查专家库中随机抽取，专家组成员不少于7名，其中地震学、地震地质学、地震工程学3个专家领域专家均不少于2名。技术审查专家实行回避制度。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第十二条</w:t>
      </w:r>
      <w:r>
        <w:rPr>
          <w:rStyle w:val="5"/>
          <w:rFonts w:hint="eastAsia" w:ascii="宋体" w:hAnsi="宋体" w:eastAsia="宋体" w:cs="宋体"/>
          <w:i w:val="0"/>
          <w:iCs w:val="0"/>
          <w:caps w:val="0"/>
          <w:color w:val="353535"/>
          <w:spacing w:val="0"/>
          <w:sz w:val="24"/>
          <w:szCs w:val="24"/>
          <w:shd w:val="clear" w:fill="FFFFFF"/>
        </w:rPr>
        <w:t>【审查内容】</w:t>
      </w:r>
      <w:r>
        <w:rPr>
          <w:rFonts w:hint="eastAsia" w:ascii="宋体" w:hAnsi="宋体" w:eastAsia="宋体" w:cs="宋体"/>
          <w:i w:val="0"/>
          <w:iCs w:val="0"/>
          <w:caps w:val="0"/>
          <w:color w:val="353535"/>
          <w:spacing w:val="0"/>
          <w:sz w:val="24"/>
          <w:szCs w:val="24"/>
          <w:shd w:val="clear" w:fill="FFFFFF"/>
        </w:rPr>
        <w:t>技术审查主要确定以下内容是否科学合理：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（一）区域和近场区地震活动性、地震构造环境及场区主要断裂活动性的分析评价意见；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（二）工程场地地震地质灾害初步评价意见；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（三）场地地震动参数。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第十三条</w:t>
      </w:r>
      <w:r>
        <w:rPr>
          <w:rStyle w:val="5"/>
          <w:rFonts w:hint="eastAsia" w:ascii="宋体" w:hAnsi="宋体" w:eastAsia="宋体" w:cs="宋体"/>
          <w:i w:val="0"/>
          <w:iCs w:val="0"/>
          <w:caps w:val="0"/>
          <w:color w:val="353535"/>
          <w:spacing w:val="0"/>
          <w:sz w:val="24"/>
          <w:szCs w:val="24"/>
          <w:shd w:val="clear" w:fill="FFFFFF"/>
        </w:rPr>
        <w:t>【审查验证】</w:t>
      </w:r>
      <w:r>
        <w:rPr>
          <w:rFonts w:hint="eastAsia" w:ascii="宋体" w:hAnsi="宋体" w:eastAsia="宋体" w:cs="宋体"/>
          <w:i w:val="0"/>
          <w:iCs w:val="0"/>
          <w:caps w:val="0"/>
          <w:color w:val="353535"/>
          <w:spacing w:val="0"/>
          <w:sz w:val="24"/>
          <w:szCs w:val="24"/>
          <w:shd w:val="clear" w:fill="FFFFFF"/>
        </w:rPr>
        <w:t>技术审查中，若发现安评报告内容存在重大疑问，可要求安评单位对计算结果进行验算，或对关键资料证据通过现场巡查等方式进行验证。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第十四条</w:t>
      </w:r>
      <w:r>
        <w:rPr>
          <w:rStyle w:val="5"/>
          <w:rFonts w:hint="eastAsia" w:ascii="宋体" w:hAnsi="宋体" w:eastAsia="宋体" w:cs="宋体"/>
          <w:i w:val="0"/>
          <w:iCs w:val="0"/>
          <w:caps w:val="0"/>
          <w:color w:val="353535"/>
          <w:spacing w:val="0"/>
          <w:sz w:val="24"/>
          <w:szCs w:val="24"/>
          <w:shd w:val="clear" w:fill="FFFFFF"/>
        </w:rPr>
        <w:t>【审查结论】</w:t>
      </w:r>
      <w:r>
        <w:rPr>
          <w:rFonts w:hint="eastAsia" w:ascii="宋体" w:hAnsi="宋体" w:eastAsia="宋体" w:cs="宋体"/>
          <w:i w:val="0"/>
          <w:iCs w:val="0"/>
          <w:caps w:val="0"/>
          <w:color w:val="353535"/>
          <w:spacing w:val="0"/>
          <w:sz w:val="24"/>
          <w:szCs w:val="24"/>
          <w:shd w:val="clear" w:fill="FFFFFF"/>
        </w:rPr>
        <w:t>技术审查结果分为通过、修改后通过和不通过三种类型。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（一）报告满足安评规范及相关规定要求，基础资料齐全，评价结果合理，满足工程抗震设防要求，无需修改或经过简单修改即可提交使用的，技术审查结果为通过。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（二）报告基本满足安评规范及相关规定要求，但基础支撑资料不全、有误或陈旧，分析评价不全面或者存在较大偏差，需要进行较大修改后提交使用的，技术审查结果为修改后通过。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（三）报告出现以下情况之一的，技术审查结果为不通过。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1、报告存在抄袭行为的。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2、评价单位及主要技术负责人学科专业、技术职称等不符合相关管理规定要求或有造假行为的。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3、基础资料、数据有造假行为，相关区域、近场、场区调查实物工作量及精度不符合要求的。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4、地震学、地震地质学和地震工程学相关评价内容严重脱节，地震构造模型、潜在震源区模型等模型及参数确定与基础资料严重不符的。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5、主要技术环节有严重错误，主要结论明显错误的。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6、有其它明显不合理或错误以至于影响评价结论合理性的。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第十五条</w:t>
      </w:r>
      <w:r>
        <w:rPr>
          <w:rStyle w:val="5"/>
          <w:rFonts w:hint="eastAsia" w:ascii="宋体" w:hAnsi="宋体" w:eastAsia="宋体" w:cs="宋体"/>
          <w:i w:val="0"/>
          <w:iCs w:val="0"/>
          <w:caps w:val="0"/>
          <w:color w:val="353535"/>
          <w:spacing w:val="0"/>
          <w:sz w:val="24"/>
          <w:szCs w:val="24"/>
          <w:shd w:val="clear" w:fill="FFFFFF"/>
        </w:rPr>
        <w:t>【通过审查原则】</w:t>
      </w:r>
      <w:r>
        <w:rPr>
          <w:rFonts w:hint="eastAsia" w:ascii="宋体" w:hAnsi="宋体" w:eastAsia="宋体" w:cs="宋体"/>
          <w:i w:val="0"/>
          <w:iCs w:val="0"/>
          <w:caps w:val="0"/>
          <w:color w:val="353535"/>
          <w:spacing w:val="0"/>
          <w:sz w:val="24"/>
          <w:szCs w:val="24"/>
          <w:shd w:val="clear" w:fill="FFFFFF"/>
        </w:rPr>
        <w:t>技术审查结果通过专家组讨论形成，通过（包含修改后通过）的结果需要至少三分之二专家同意，且专家组长同意后形成，否则为不通过。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第十六条</w:t>
      </w:r>
      <w:r>
        <w:rPr>
          <w:rStyle w:val="5"/>
          <w:rFonts w:hint="eastAsia" w:ascii="宋体" w:hAnsi="宋体" w:eastAsia="宋体" w:cs="宋体"/>
          <w:i w:val="0"/>
          <w:iCs w:val="0"/>
          <w:caps w:val="0"/>
          <w:color w:val="353535"/>
          <w:spacing w:val="0"/>
          <w:sz w:val="24"/>
          <w:szCs w:val="24"/>
          <w:shd w:val="clear" w:fill="FFFFFF"/>
        </w:rPr>
        <w:t>【区评审查】</w:t>
      </w:r>
      <w:r>
        <w:rPr>
          <w:rFonts w:hint="eastAsia" w:ascii="宋体" w:hAnsi="宋体" w:eastAsia="宋体" w:cs="宋体"/>
          <w:i w:val="0"/>
          <w:iCs w:val="0"/>
          <w:caps w:val="0"/>
          <w:color w:val="353535"/>
          <w:spacing w:val="0"/>
          <w:sz w:val="24"/>
          <w:szCs w:val="24"/>
          <w:shd w:val="clear" w:fill="FFFFFF"/>
        </w:rPr>
        <w:t>区评实施方案需组织专家论证，方式方法参照技术审查。论证专家组长默认作为九位专家之一参加该区评报告技术审查，重点审查实施方案论证结果是否充分应用。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第四章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技术审查程序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第十七条</w:t>
      </w:r>
      <w:r>
        <w:rPr>
          <w:rStyle w:val="5"/>
          <w:rFonts w:hint="eastAsia" w:ascii="宋体" w:hAnsi="宋体" w:eastAsia="宋体" w:cs="宋体"/>
          <w:i w:val="0"/>
          <w:iCs w:val="0"/>
          <w:caps w:val="0"/>
          <w:color w:val="353535"/>
          <w:spacing w:val="0"/>
          <w:sz w:val="24"/>
          <w:szCs w:val="24"/>
          <w:shd w:val="clear" w:fill="FFFFFF"/>
        </w:rPr>
        <w:t>【会审程序】</w:t>
      </w:r>
      <w:r>
        <w:rPr>
          <w:rFonts w:hint="eastAsia" w:ascii="宋体" w:hAnsi="宋体" w:eastAsia="宋体" w:cs="宋体"/>
          <w:i w:val="0"/>
          <w:iCs w:val="0"/>
          <w:caps w:val="0"/>
          <w:color w:val="353535"/>
          <w:spacing w:val="0"/>
          <w:sz w:val="24"/>
          <w:szCs w:val="24"/>
          <w:shd w:val="clear" w:fill="FFFFFF"/>
        </w:rPr>
        <w:t>会审按以下程序进行：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（一）技术审查组织单位确认技术审查会议时间和地点，并提前三天通过安评系统抽取专家及专家组长。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（二）技术审查专家通过安评系统下载报告并认真审阅，填写专家审查意见表（附件1）并打印签名，电子版通过安评系统上传，签名纸质版由安评承担单位收取交给震防处存档。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（三）会审现场，建设单位或建设单位委托人负责介绍建设工程背景情况，安评报告技术总负责人对安评工作开展情况及成果进行汇报。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（四）专家组长组织专家对汇报内容和报告进行质询，形成最终技术审查意见并由专家组长签字确认。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五）对于技术审查结论为修改后通过的，安评承担单位按照专家意见修改报告，完成专家意见修改说明（附件2）。修改期限3个月，修改完成后专家组长综合专家意见确认合格的，形成通过的技术审查结论；时限内未完成修改或者修改后专家组长认为仍不合格的，形成不通过的技术审查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（六）对于技术审查结论为不通过的，安评承担单位应补充工作，重新编写报告后再次进行技术审查。由首次技术审查专家进行再次技术审查，由于特殊原因有专家不能参加的，可补充新专家。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第十八条</w:t>
      </w:r>
      <w:r>
        <w:rPr>
          <w:rStyle w:val="5"/>
          <w:rFonts w:hint="eastAsia" w:ascii="宋体" w:hAnsi="宋体" w:eastAsia="宋体" w:cs="宋体"/>
          <w:i w:val="0"/>
          <w:iCs w:val="0"/>
          <w:caps w:val="0"/>
          <w:color w:val="353535"/>
          <w:spacing w:val="0"/>
          <w:sz w:val="24"/>
          <w:szCs w:val="24"/>
          <w:shd w:val="clear" w:fill="FFFFFF"/>
        </w:rPr>
        <w:t>【函审程序】</w:t>
      </w:r>
      <w:r>
        <w:rPr>
          <w:rFonts w:hint="eastAsia" w:ascii="宋体" w:hAnsi="宋体" w:eastAsia="宋体" w:cs="宋体"/>
          <w:i w:val="0"/>
          <w:iCs w:val="0"/>
          <w:caps w:val="0"/>
          <w:color w:val="353535"/>
          <w:spacing w:val="0"/>
          <w:sz w:val="24"/>
          <w:szCs w:val="24"/>
          <w:shd w:val="clear" w:fill="FFFFFF"/>
        </w:rPr>
        <w:t>函审按以下程序进行：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（一）技术审查组织单位确认函审终止时间（原则上不少于15个自然日），并通过安评系统抽取专家及专家组长。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（二）专家组专家通过安评系统下载报告并认真审阅，填写专家审查意见表（附件1）并打印签名，电子版通过安评系统上传，签名纸质版传真或邮寄给建设单位和震防处各一份。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（三）由专家组长汇总各位专家技术审查意见，形成最终技术审查意见并由专家组长签字确认。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（四）对于技术审查结论为通过的和修改后通过的，与会审程序相同。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（五）对于技术审查结论为不通过的，安评承担单位应补充工作，重新编写报告后再次进行技术审查。由首次技术审查专家以会审形式进行再次技术审查，由于特殊原因有专家不能参加的，可补充新专家。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第五章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第十九条</w:t>
      </w:r>
      <w:r>
        <w:rPr>
          <w:rStyle w:val="5"/>
          <w:rFonts w:hint="eastAsia" w:ascii="宋体" w:hAnsi="宋体" w:eastAsia="宋体" w:cs="宋体"/>
          <w:i w:val="0"/>
          <w:iCs w:val="0"/>
          <w:caps w:val="0"/>
          <w:color w:val="353535"/>
          <w:spacing w:val="0"/>
          <w:sz w:val="24"/>
          <w:szCs w:val="24"/>
          <w:shd w:val="clear" w:fill="FFFFFF"/>
        </w:rPr>
        <w:t>【备案申请】</w:t>
      </w:r>
      <w:r>
        <w:rPr>
          <w:rFonts w:hint="eastAsia" w:ascii="宋体" w:hAnsi="宋体" w:eastAsia="宋体" w:cs="宋体"/>
          <w:i w:val="0"/>
          <w:iCs w:val="0"/>
          <w:caps w:val="0"/>
          <w:color w:val="353535"/>
          <w:spacing w:val="0"/>
          <w:sz w:val="24"/>
          <w:szCs w:val="24"/>
          <w:shd w:val="clear" w:fill="FFFFFF"/>
        </w:rPr>
        <w:t>B类工程完成技术审查，并由安评承担单位通过安评系统上传以下资料后，可提出备案申请：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（一）专家签到表。通过视频方式参会的专家可委托其他专家代签。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（二）会议签到表（附件3）。由专家组长组织到场人员签名（包括建设单位代表、安评报告技术负责人和报告编写人），严禁代签。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（三）专家审查结论。对于初次审查结论为通过或修改后通过的，上传初次审查结论；对于初次审查结论为不通过的，需上传初次审查结论和最后一次审查为通过或修改后通过的结论。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（四）落实专家意见的修改说明（附件2）。审查结论为修改后通过的，需要上传落实专家意见的修改说明。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通过函审开展的技术审查，无需上传（一）（二）条。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未通过安评系统进行信息上报和专家抽取的，或不满足上述条件的，视为无效技术审查，震防处不予备案。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第二十条</w:t>
      </w:r>
      <w:r>
        <w:rPr>
          <w:rStyle w:val="5"/>
          <w:rFonts w:hint="eastAsia" w:ascii="宋体" w:hAnsi="宋体" w:eastAsia="宋体" w:cs="宋体"/>
          <w:i w:val="0"/>
          <w:iCs w:val="0"/>
          <w:caps w:val="0"/>
          <w:color w:val="353535"/>
          <w:spacing w:val="0"/>
          <w:sz w:val="24"/>
          <w:szCs w:val="24"/>
          <w:shd w:val="clear" w:fill="FFFFFF"/>
        </w:rPr>
        <w:t>【备案时限】</w:t>
      </w:r>
      <w:r>
        <w:rPr>
          <w:rFonts w:hint="eastAsia" w:ascii="宋体" w:hAnsi="宋体" w:eastAsia="宋体" w:cs="宋体"/>
          <w:i w:val="0"/>
          <w:iCs w:val="0"/>
          <w:caps w:val="0"/>
          <w:color w:val="353535"/>
          <w:spacing w:val="0"/>
          <w:sz w:val="24"/>
          <w:szCs w:val="24"/>
          <w:shd w:val="clear" w:fill="FFFFFF"/>
        </w:rPr>
        <w:t>安评承担单位通过安评系统提出备案申请后，震防处应于五个工作日完成备案。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第六章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保密及安全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第二十一条</w:t>
      </w:r>
      <w:r>
        <w:rPr>
          <w:rStyle w:val="5"/>
          <w:rFonts w:hint="eastAsia" w:ascii="宋体" w:hAnsi="宋体" w:eastAsia="宋体" w:cs="宋体"/>
          <w:i w:val="0"/>
          <w:iCs w:val="0"/>
          <w:caps w:val="0"/>
          <w:color w:val="353535"/>
          <w:spacing w:val="0"/>
          <w:sz w:val="24"/>
          <w:szCs w:val="24"/>
          <w:shd w:val="clear" w:fill="FFFFFF"/>
        </w:rPr>
        <w:t>【保密规定】</w:t>
      </w:r>
      <w:r>
        <w:rPr>
          <w:rFonts w:hint="eastAsia" w:ascii="宋体" w:hAnsi="宋体" w:eastAsia="宋体" w:cs="宋体"/>
          <w:i w:val="0"/>
          <w:iCs w:val="0"/>
          <w:caps w:val="0"/>
          <w:color w:val="353535"/>
          <w:spacing w:val="0"/>
          <w:sz w:val="24"/>
          <w:szCs w:val="24"/>
          <w:shd w:val="clear" w:fill="FFFFFF"/>
        </w:rPr>
        <w:t>安评承担单位通过安评系统上传资料时应保证不含有涉密内容。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第二十二条</w:t>
      </w:r>
      <w:r>
        <w:rPr>
          <w:rStyle w:val="5"/>
          <w:rFonts w:hint="eastAsia" w:ascii="宋体" w:hAnsi="宋体" w:eastAsia="宋体" w:cs="宋体"/>
          <w:i w:val="0"/>
          <w:iCs w:val="0"/>
          <w:caps w:val="0"/>
          <w:color w:val="353535"/>
          <w:spacing w:val="0"/>
          <w:sz w:val="24"/>
          <w:szCs w:val="24"/>
          <w:shd w:val="clear" w:fill="FFFFFF"/>
        </w:rPr>
        <w:t>【保密规定】</w:t>
      </w:r>
      <w:r>
        <w:rPr>
          <w:rFonts w:hint="eastAsia" w:ascii="宋体" w:hAnsi="宋体" w:eastAsia="宋体" w:cs="宋体"/>
          <w:i w:val="0"/>
          <w:iCs w:val="0"/>
          <w:caps w:val="0"/>
          <w:color w:val="353535"/>
          <w:spacing w:val="0"/>
          <w:sz w:val="24"/>
          <w:szCs w:val="24"/>
          <w:shd w:val="clear" w:fill="FFFFFF"/>
        </w:rPr>
        <w:t>技术审查专家应保护建设单位和安评承担单位的知识产权，未经建设单位和应安评承担单位同意，不得私自将技术审查过程中获得的报告、图件等资料外传，或用于与当次技术审查无关的事项。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第七章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审查费用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第二十三条</w:t>
      </w:r>
      <w:r>
        <w:rPr>
          <w:rStyle w:val="5"/>
          <w:rFonts w:hint="eastAsia" w:ascii="宋体" w:hAnsi="宋体" w:eastAsia="宋体" w:cs="宋体"/>
          <w:i w:val="0"/>
          <w:iCs w:val="0"/>
          <w:caps w:val="0"/>
          <w:color w:val="353535"/>
          <w:spacing w:val="0"/>
          <w:sz w:val="24"/>
          <w:szCs w:val="24"/>
          <w:shd w:val="clear" w:fill="FFFFFF"/>
        </w:rPr>
        <w:t>【审查费用】</w:t>
      </w:r>
      <w:r>
        <w:rPr>
          <w:rFonts w:hint="eastAsia" w:ascii="宋体" w:hAnsi="宋体" w:eastAsia="宋体" w:cs="宋体"/>
          <w:i w:val="0"/>
          <w:iCs w:val="0"/>
          <w:caps w:val="0"/>
          <w:color w:val="353535"/>
          <w:spacing w:val="0"/>
          <w:sz w:val="24"/>
          <w:szCs w:val="24"/>
          <w:shd w:val="clear" w:fill="FFFFFF"/>
        </w:rPr>
        <w:t>技术审查费用包括但不限于会审的专家咨询费、会场租用费、会议餐费、文印费、交通费及外地专家交通费、住宿费，函审的专家劳务费、邮寄费、文印费、交通费等，由技术审查组织单位承担。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由第一次技术审查不通过而开展的再次技术审查，所需费用由安评单位承担。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第二十四条</w:t>
      </w:r>
      <w:r>
        <w:rPr>
          <w:rStyle w:val="5"/>
          <w:rFonts w:hint="eastAsia" w:ascii="宋体" w:hAnsi="宋体" w:eastAsia="宋体" w:cs="宋体"/>
          <w:i w:val="0"/>
          <w:iCs w:val="0"/>
          <w:caps w:val="0"/>
          <w:color w:val="353535"/>
          <w:spacing w:val="0"/>
          <w:sz w:val="24"/>
          <w:szCs w:val="24"/>
          <w:shd w:val="clear" w:fill="FFFFFF"/>
        </w:rPr>
        <w:t>【费用标准】</w:t>
      </w:r>
      <w:r>
        <w:rPr>
          <w:rFonts w:hint="eastAsia" w:ascii="宋体" w:hAnsi="宋体" w:eastAsia="宋体" w:cs="宋体"/>
          <w:i w:val="0"/>
          <w:iCs w:val="0"/>
          <w:caps w:val="0"/>
          <w:color w:val="353535"/>
          <w:spacing w:val="0"/>
          <w:sz w:val="24"/>
          <w:szCs w:val="24"/>
          <w:shd w:val="clear" w:fill="FFFFFF"/>
        </w:rPr>
        <w:t>专家咨询费发放标准按照陕西省地震安全性评价技术审查专家库相关办法执行、其他费用标准按照技术审查组织单位相关管理规定执行。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w:t>
      </w:r>
      <w:r>
        <w:rPr>
          <w:rFonts w:hint="eastAsia" w:ascii="宋体" w:hAnsi="宋体" w:eastAsia="宋体" w:cs="宋体"/>
          <w:i w:val="0"/>
          <w:iCs w:val="0"/>
          <w:caps w:val="0"/>
          <w:color w:val="353535"/>
          <w:spacing w:val="0"/>
          <w:sz w:val="24"/>
          <w:szCs w:val="24"/>
          <w:shd w:val="clear" w:fill="FFFFFF"/>
          <w:lang w:val="en-US" w:eastAsia="zh-CN"/>
        </w:rPr>
        <w:t>八</w:t>
      </w:r>
      <w:r>
        <w:rPr>
          <w:rFonts w:hint="eastAsia" w:ascii="宋体" w:hAnsi="宋体" w:eastAsia="宋体" w:cs="宋体"/>
          <w:i w:val="0"/>
          <w:iCs w:val="0"/>
          <w:caps w:val="0"/>
          <w:color w:val="353535"/>
          <w:spacing w:val="0"/>
          <w:sz w:val="24"/>
          <w:szCs w:val="24"/>
          <w:shd w:val="clear" w:fill="FFFFFF"/>
        </w:rPr>
        <w:t>章</w:t>
      </w:r>
      <w:r>
        <w:rPr>
          <w:rFonts w:hint="eastAsia" w:ascii="宋体" w:hAnsi="宋体" w:eastAsia="宋体" w:cs="宋体"/>
          <w:i w:val="0"/>
          <w:iCs w:val="0"/>
          <w:caps w:val="0"/>
          <w:color w:val="353535"/>
          <w:spacing w:val="0"/>
          <w:sz w:val="24"/>
          <w:szCs w:val="24"/>
          <w:shd w:val="clear" w:fill="FFFFFF"/>
          <w:lang w:val="en-US" w:eastAsia="zh-CN"/>
        </w:rPr>
        <w:t xml:space="preserve"> </w:t>
      </w:r>
      <w:r>
        <w:rPr>
          <w:rFonts w:hint="eastAsia" w:ascii="宋体" w:hAnsi="宋体" w:eastAsia="宋体" w:cs="宋体"/>
          <w:i w:val="0"/>
          <w:iCs w:val="0"/>
          <w:caps w:val="0"/>
          <w:color w:val="353535"/>
          <w:spacing w:val="0"/>
          <w:sz w:val="24"/>
          <w:szCs w:val="24"/>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第二十五条本办法由陕西省地震局负责解释。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第二十六条本管理办法从发布之日起施行。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陕西省地震局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jc w:val="right"/>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2022年9月15日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textAlignment w:val="auto"/>
        <w:rPr>
          <w:rFonts w:hint="eastAsia" w:ascii="宋体" w:hAnsi="宋体" w:eastAsia="宋体" w:cs="宋体"/>
          <w:i w:val="0"/>
          <w:iCs w:val="0"/>
          <w:caps w:val="0"/>
          <w:color w:val="353535"/>
          <w:spacing w:val="0"/>
          <w:sz w:val="24"/>
          <w:szCs w:val="24"/>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地震安全性评价报告专家技术审查表</w:t>
      </w:r>
    </w:p>
    <w:tbl>
      <w:tblPr>
        <w:tblStyle w:val="3"/>
        <w:tblpPr w:leftFromText="180" w:rightFromText="180" w:vertAnchor="text" w:horzAnchor="page" w:tblpX="1987" w:tblpY="140"/>
        <w:tblOverlap w:val="never"/>
        <w:tblW w:w="14400" w:type="dxa"/>
        <w:tblCellSpacing w:w="0"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61"/>
        <w:gridCol w:w="2963"/>
        <w:gridCol w:w="2331"/>
        <w:gridCol w:w="2307"/>
        <w:gridCol w:w="1870"/>
        <w:gridCol w:w="2768"/>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216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项目名称</w:t>
            </w:r>
          </w:p>
        </w:tc>
        <w:tc>
          <w:tcPr>
            <w:tcW w:w="12239" w:type="dxa"/>
            <w:gridSpan w:val="5"/>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16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专家姓名</w:t>
            </w:r>
          </w:p>
        </w:tc>
        <w:tc>
          <w:tcPr>
            <w:tcW w:w="2963"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33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职称</w:t>
            </w:r>
          </w:p>
        </w:tc>
        <w:tc>
          <w:tcPr>
            <w:tcW w:w="2307"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187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专业</w:t>
            </w:r>
          </w:p>
        </w:tc>
        <w:tc>
          <w:tcPr>
            <w:tcW w:w="2768"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16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审查时间</w:t>
            </w:r>
          </w:p>
        </w:tc>
        <w:tc>
          <w:tcPr>
            <w:tcW w:w="2963"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33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审查方式</w:t>
            </w:r>
          </w:p>
        </w:tc>
        <w:tc>
          <w:tcPr>
            <w:tcW w:w="6945" w:type="dxa"/>
            <w:gridSpan w:val="3"/>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2161"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总评意见</w:t>
            </w:r>
          </w:p>
        </w:tc>
        <w:tc>
          <w:tcPr>
            <w:tcW w:w="12239" w:type="dxa"/>
            <w:gridSpan w:val="5"/>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通过□ 修改后通过 □ 不通过□</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4400" w:type="dxa"/>
            <w:gridSpan w:val="6"/>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简要评述及修改意见：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年 月 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（本页填写不完请另加附页）</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right="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附件2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地震安全性评价报告修改说明</w:t>
      </w:r>
    </w:p>
    <w:tbl>
      <w:tblPr>
        <w:tblStyle w:val="3"/>
        <w:tblW w:w="14400" w:type="dxa"/>
        <w:tblCellSpacing w:w="0"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33"/>
        <w:gridCol w:w="1139"/>
        <w:gridCol w:w="2982"/>
        <w:gridCol w:w="1188"/>
        <w:gridCol w:w="6618"/>
        <w:gridCol w:w="1140"/>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38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项目名称</w:t>
            </w:r>
          </w:p>
        </w:tc>
        <w:tc>
          <w:tcPr>
            <w:tcW w:w="7365" w:type="dxa"/>
            <w:gridSpan w:val="4"/>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38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专家姓名</w:t>
            </w:r>
          </w:p>
        </w:tc>
        <w:tc>
          <w:tcPr>
            <w:tcW w:w="7365" w:type="dxa"/>
            <w:gridSpan w:val="4"/>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序号</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专家意见</w:t>
            </w: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是否采纳</w:t>
            </w: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修改说明</w:t>
            </w: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对应页码</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1</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2</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3</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4</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5</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6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w:t>
            </w:r>
          </w:p>
        </w:tc>
        <w:tc>
          <w:tcPr>
            <w:tcW w:w="2550"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3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409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70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填写说明：1、需完整填写专家所有意见（条目数不漏、每条内容不差），以专家提交纸质版审查意见为准，如有不清楚或有异议的及时联系专家询问。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2、在“是否采纳”栏填写是或者否，表示新报告中采纳或未采纳专家该条修改意见。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3、采纳的需详细描述修改内容，并标注所修改内容在报告中的页码，不得用“已修改”“修改完成”等概述性文字表达；未采纳的需明确说明不采纳原因。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附件3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地震安全性评价报告技术审查会议签到表</w:t>
      </w:r>
    </w:p>
    <w:tbl>
      <w:tblPr>
        <w:tblStyle w:val="3"/>
        <w:tblW w:w="14400" w:type="dxa"/>
        <w:tblCellSpacing w:w="0" w:type="dxa"/>
        <w:tblInd w:w="0" w:type="dxa"/>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573"/>
        <w:gridCol w:w="470"/>
        <w:gridCol w:w="3513"/>
        <w:gridCol w:w="4256"/>
        <w:gridCol w:w="3588"/>
      </w:tblGrid>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184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项目名称</w:t>
            </w:r>
          </w:p>
        </w:tc>
        <w:tc>
          <w:tcPr>
            <w:tcW w:w="6885" w:type="dxa"/>
            <w:gridSpan w:val="3"/>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8715" w:type="dxa"/>
            <w:gridSpan w:val="5"/>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一、建设单位人员</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姓名</w:t>
            </w: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单位</w:t>
            </w: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职称/职务</w:t>
            </w: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签名</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8715" w:type="dxa"/>
            <w:gridSpan w:val="5"/>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二、技术负责人及报告编写人</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姓名</w:t>
            </w: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专业</w:t>
            </w:r>
            <w:r>
              <w:rPr>
                <w:rFonts w:hint="eastAsia" w:ascii="宋体" w:hAnsi="宋体" w:eastAsia="宋体" w:cs="宋体"/>
                <w:i w:val="0"/>
                <w:iCs w:val="0"/>
                <w:caps w:val="0"/>
                <w:color w:val="353535"/>
                <w:spacing w:val="0"/>
                <w:sz w:val="24"/>
                <w:szCs w:val="24"/>
                <w:vertAlign w:val="superscript"/>
              </w:rPr>
              <w:t>*</w:t>
            </w: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技术负责人</w:t>
            </w: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签名</w:t>
            </w: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156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415" w:type="dxa"/>
            <w:gridSpan w:val="2"/>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580"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c>
          <w:tcPr>
            <w:tcW w:w="2175" w:type="dxa"/>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keepNext w:val="0"/>
              <w:keepLines w:val="0"/>
              <w:pageBreakBefore w:val="0"/>
              <w:widowControl/>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left"/>
              <w:textAlignment w:val="auto"/>
              <w:rPr>
                <w:rFonts w:hint="eastAsia" w:ascii="宋体" w:hAnsi="宋体" w:eastAsia="宋体" w:cs="宋体"/>
                <w:i w:val="0"/>
                <w:iCs w:val="0"/>
                <w:caps w:val="0"/>
                <w:color w:val="000000"/>
                <w:spacing w:val="0"/>
                <w:sz w:val="24"/>
                <w:szCs w:val="24"/>
              </w:rPr>
            </w:pPr>
          </w:p>
        </w:tc>
      </w:tr>
      <w:tr>
        <w:tblPrEx>
          <w:tblBorders>
            <w:top w:val="single" w:color="DDDDDD" w:sz="6" w:space="0"/>
            <w:left w:val="single" w:color="DDDDDD" w:sz="6"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8715" w:type="dxa"/>
            <w:gridSpan w:val="5"/>
            <w:tcBorders>
              <w:top w:val="nil"/>
              <w:left w:val="nil"/>
              <w:bottom w:val="single" w:color="DDDDDD" w:sz="6" w:space="0"/>
              <w:right w:val="single" w:color="DDDDDD" w:sz="6" w:space="0"/>
            </w:tcBorders>
            <w:shd w:val="clear" w:color="auto" w:fill="FFFFFF"/>
            <w:tcMar>
              <w:top w:w="75" w:type="dxa"/>
              <w:left w:w="75" w:type="dxa"/>
              <w:bottom w:w="75" w:type="dxa"/>
              <w:right w:w="7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现场监督：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color w:val="353535"/>
                <w:sz w:val="24"/>
                <w:szCs w:val="24"/>
              </w:rPr>
            </w:pPr>
            <w:r>
              <w:rPr>
                <w:rFonts w:hint="eastAsia" w:ascii="宋体" w:hAnsi="宋体" w:eastAsia="宋体" w:cs="宋体"/>
                <w:i w:val="0"/>
                <w:iCs w:val="0"/>
                <w:caps w:val="0"/>
                <w:color w:val="353535"/>
                <w:spacing w:val="0"/>
                <w:sz w:val="24"/>
                <w:szCs w:val="24"/>
              </w:rPr>
              <w:t>无代签情况。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签名：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353535"/>
                <w:sz w:val="24"/>
                <w:szCs w:val="24"/>
              </w:rPr>
            </w:pPr>
            <w:r>
              <w:rPr>
                <w:rStyle w:val="5"/>
                <w:rFonts w:hint="eastAsia" w:ascii="宋体" w:hAnsi="宋体" w:eastAsia="宋体" w:cs="宋体"/>
                <w:i w:val="0"/>
                <w:iCs w:val="0"/>
                <w:caps w:val="0"/>
                <w:color w:val="353535"/>
                <w:spacing w:val="0"/>
                <w:sz w:val="24"/>
                <w:szCs w:val="24"/>
              </w:rPr>
              <w:t xml:space="preserve">年 </w:t>
            </w:r>
            <w:r>
              <w:rPr>
                <w:rStyle w:val="5"/>
                <w:rFonts w:hint="eastAsia" w:ascii="宋体" w:hAnsi="宋体" w:eastAsia="宋体" w:cs="宋体"/>
                <w:i w:val="0"/>
                <w:iCs w:val="0"/>
                <w:caps w:val="0"/>
                <w:color w:val="353535"/>
                <w:spacing w:val="0"/>
                <w:sz w:val="24"/>
                <w:szCs w:val="24"/>
                <w:lang w:val="en-US" w:eastAsia="zh-CN"/>
              </w:rPr>
              <w:t xml:space="preserve"> </w:t>
            </w:r>
            <w:r>
              <w:rPr>
                <w:rStyle w:val="5"/>
                <w:rFonts w:hint="eastAsia" w:ascii="宋体" w:hAnsi="宋体" w:eastAsia="宋体" w:cs="宋体"/>
                <w:i w:val="0"/>
                <w:iCs w:val="0"/>
                <w:caps w:val="0"/>
                <w:color w:val="353535"/>
                <w:spacing w:val="0"/>
                <w:sz w:val="24"/>
                <w:szCs w:val="24"/>
              </w:rPr>
              <w:t xml:space="preserve">月 </w:t>
            </w:r>
            <w:r>
              <w:rPr>
                <w:rStyle w:val="5"/>
                <w:rFonts w:hint="eastAsia" w:ascii="宋体" w:hAnsi="宋体" w:eastAsia="宋体" w:cs="宋体"/>
                <w:i w:val="0"/>
                <w:iCs w:val="0"/>
                <w:caps w:val="0"/>
                <w:color w:val="353535"/>
                <w:spacing w:val="0"/>
                <w:sz w:val="24"/>
                <w:szCs w:val="24"/>
                <w:lang w:val="en-US" w:eastAsia="zh-CN"/>
              </w:rPr>
              <w:t xml:space="preserve"> </w:t>
            </w:r>
            <w:r>
              <w:rPr>
                <w:rStyle w:val="5"/>
                <w:rFonts w:hint="eastAsia" w:ascii="宋体" w:hAnsi="宋体" w:eastAsia="宋体" w:cs="宋体"/>
                <w:i w:val="0"/>
                <w:iCs w:val="0"/>
                <w:caps w:val="0"/>
                <w:color w:val="353535"/>
                <w:spacing w:val="0"/>
                <w:sz w:val="24"/>
                <w:szCs w:val="24"/>
              </w:rPr>
              <w:t>日</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填写说明：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1、专业一栏填写：地震学、地震地质学、地震工程学。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2、技术负责人：是技术负责人的打勾，不是则不填。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sectPr>
          <w:pgSz w:w="16838" w:h="11906" w:orient="landscape"/>
          <w:pgMar w:top="1800" w:right="1440" w:bottom="1800" w:left="144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附件4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2" w:firstLineChars="200"/>
        <w:textAlignment w:val="auto"/>
        <w:rPr>
          <w:rFonts w:hint="eastAsia" w:ascii="宋体" w:hAnsi="宋体" w:eastAsia="宋体" w:cs="宋体"/>
          <w:i w:val="0"/>
          <w:iCs w:val="0"/>
          <w:caps w:val="0"/>
          <w:color w:val="353535"/>
          <w:spacing w:val="0"/>
          <w:sz w:val="24"/>
          <w:szCs w:val="24"/>
        </w:rPr>
      </w:pPr>
      <w:r>
        <w:rPr>
          <w:rStyle w:val="5"/>
          <w:rFonts w:hint="eastAsia" w:ascii="宋体" w:hAnsi="宋体" w:eastAsia="宋体" w:cs="宋体"/>
          <w:i w:val="0"/>
          <w:iCs w:val="0"/>
          <w:caps w:val="0"/>
          <w:color w:val="353535"/>
          <w:spacing w:val="0"/>
          <w:sz w:val="24"/>
          <w:szCs w:val="24"/>
          <w:shd w:val="clear" w:fill="FFFFFF"/>
        </w:rPr>
        <w:t>地震安全性评价报告审查要点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一、是否存在抄袭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检查报告中项目名称、图件及场址位置等内容是否存在直接抄袭现象。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二、前言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安评工作分级、技术思路、需要提供的地震动参数类型及层位是否合理；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项目技术负责人及地震学、地震地质学、地震工程学专业技术负责人的职称和专业背景。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三、区域及近场地震活动性和地震构造评价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范围选取是否合理；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地震、地质、地球物理、地壳形变等相关基础资料完整性，资料的精度和可靠性，最新研究成果和工作结果的吸纳情况；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历史地震和断层活动性补充调查情况及对关键问题的解决程度，图件的内容完整性和准确性、比例尺、图例及制图质量；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近场区断层活动性调查工作技术方法的完备性、实物工作量和调查精度的充分性、获得资料的可靠性，场址附近范围断层能动性鉴定情况，地震活动性和地震构造综合评价情况。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四、地震危险性分析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地震区带及潜在震源区划分和地震活动性参数确定的依据；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地震动预测方程选取的适用性和合理性论证；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地震危险性分析结果合理性，必要时提出验算建议。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五、场地勘测与土层反应分析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场地地震工程地质条件勘查孔与场地评价要求的满足情况，钻孔波速及场地岩土动力性质试验工作量的充分性、数据的可靠性；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土层反应分析模型建立的合理性；输入地震动时程包络函数反映地震环境（大震远场影响、小震近场影响等）的情况；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土层反应分析结果与场地勘测资料、模型的协调性，必要时提出验算建议；设计地震动参数确定（反应谱形状、峰值、平台高度、特征周期、衰减系数）的合理性。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六、场地地震地质灾害评价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不同类别地震地质灾害评价方法及参数确定的合理性。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七、结论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结论的完整性、合理性。结论与各技术环节主要结果的一致性。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360" w:lineRule="auto"/>
        <w:ind w:left="0" w:right="0" w:firstLine="480" w:firstLineChars="200"/>
        <w:textAlignment w:val="auto"/>
        <w:rPr>
          <w:rFonts w:hint="eastAsia" w:ascii="宋体" w:hAnsi="宋体" w:eastAsia="宋体" w:cs="宋体"/>
          <w:i w:val="0"/>
          <w:iCs w:val="0"/>
          <w:caps w:val="0"/>
          <w:color w:val="353535"/>
          <w:spacing w:val="0"/>
          <w:sz w:val="24"/>
          <w:szCs w:val="24"/>
        </w:rPr>
      </w:pPr>
      <w:r>
        <w:rPr>
          <w:rFonts w:hint="eastAsia" w:ascii="宋体" w:hAnsi="宋体" w:eastAsia="宋体" w:cs="宋体"/>
          <w:i w:val="0"/>
          <w:iCs w:val="0"/>
          <w:caps w:val="0"/>
          <w:color w:val="353535"/>
          <w:spacing w:val="0"/>
          <w:sz w:val="24"/>
          <w:szCs w:val="24"/>
          <w:shd w:val="clear" w:fill="FFFFFF"/>
        </w:rPr>
        <w:t>结论对工程抗震设计需求的满足程度。</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i w:val="0"/>
          <w:iCs w:val="0"/>
          <w:caps w:val="0"/>
          <w:color w:val="101112"/>
          <w:spacing w:val="0"/>
          <w:sz w:val="24"/>
          <w:szCs w:val="24"/>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WFhMGY5YjVkNzMwN2Q0ZDk1ZDY3ZGRlNTcwMDMifQ=="/>
  </w:docVars>
  <w:rsids>
    <w:rsidRoot w:val="00000000"/>
    <w:rsid w:val="4D4F0C76"/>
    <w:rsid w:val="6BB40EF8"/>
    <w:rsid w:val="6C32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4540</Words>
  <Characters>4545</Characters>
  <Lines>0</Lines>
  <Paragraphs>0</Paragraphs>
  <TotalTime>1</TotalTime>
  <ScaleCrop>false</ScaleCrop>
  <LinksUpToDate>false</LinksUpToDate>
  <CharactersWithSpaces>4552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2022-09-27T06:16:00Z</dcterms:created>
  <dc:creator>lb</dc:creator>
  <cp:lastModifiedBy>L.</cp:lastModifiedBy>
  <dcterms:modified xsi:type="dcterms:W3CDTF">2022-09-27T06:43:51Z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3967331A92B845BCB1DE5C99B7DE7E5E</vt:lpwstr>
  </property>
</Properties>
</file>